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AD3" w:rsidRPr="00386252" w:rsidRDefault="002F5AD3" w:rsidP="002F5AD3">
      <w:pPr>
        <w:tabs>
          <w:tab w:val="right" w:pos="4248"/>
        </w:tabs>
        <w:spacing w:line="240" w:lineRule="auto"/>
        <w:jc w:val="center"/>
      </w:pPr>
      <w:r w:rsidRPr="00386252">
        <w:rPr>
          <w:b/>
          <w:noProof/>
        </w:rPr>
        <w:drawing>
          <wp:inline distT="0" distB="0" distL="0" distR="0">
            <wp:extent cx="552450" cy="6858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AD3" w:rsidRPr="00386252" w:rsidRDefault="002F5AD3" w:rsidP="002F5AD3">
      <w:pPr>
        <w:tabs>
          <w:tab w:val="right" w:pos="4248"/>
        </w:tabs>
        <w:spacing w:line="240" w:lineRule="auto"/>
        <w:jc w:val="center"/>
      </w:pPr>
    </w:p>
    <w:p w:rsidR="002F5AD3" w:rsidRPr="00386252" w:rsidRDefault="002F5AD3" w:rsidP="002F5AD3">
      <w:pPr>
        <w:tabs>
          <w:tab w:val="right" w:pos="4248"/>
        </w:tabs>
        <w:spacing w:line="240" w:lineRule="auto"/>
        <w:jc w:val="center"/>
        <w:rPr>
          <w:b/>
          <w:sz w:val="32"/>
          <w:szCs w:val="32"/>
        </w:rPr>
      </w:pPr>
      <w:r w:rsidRPr="00386252">
        <w:rPr>
          <w:b/>
          <w:sz w:val="32"/>
          <w:szCs w:val="32"/>
        </w:rPr>
        <w:t>АДМИНИСТРАЦИЯ</w:t>
      </w:r>
    </w:p>
    <w:p w:rsidR="002F5AD3" w:rsidRPr="00386252" w:rsidRDefault="002F5AD3" w:rsidP="002F5AD3">
      <w:pPr>
        <w:tabs>
          <w:tab w:val="right" w:pos="4248"/>
        </w:tabs>
        <w:spacing w:line="240" w:lineRule="auto"/>
        <w:jc w:val="center"/>
        <w:rPr>
          <w:b/>
          <w:sz w:val="32"/>
          <w:szCs w:val="32"/>
        </w:rPr>
      </w:pPr>
      <w:r w:rsidRPr="00386252">
        <w:rPr>
          <w:b/>
          <w:sz w:val="32"/>
          <w:szCs w:val="32"/>
        </w:rPr>
        <w:t>ГРИГОРЬЕВСКОГО СЕЛЬСКОГО ПОСЕЛЕНИЯ</w:t>
      </w:r>
    </w:p>
    <w:p w:rsidR="002F5AD3" w:rsidRPr="00386252" w:rsidRDefault="002F5AD3" w:rsidP="002F5AD3">
      <w:pPr>
        <w:tabs>
          <w:tab w:val="right" w:pos="4248"/>
        </w:tabs>
        <w:spacing w:line="240" w:lineRule="auto"/>
        <w:jc w:val="center"/>
        <w:rPr>
          <w:b/>
          <w:sz w:val="32"/>
          <w:szCs w:val="32"/>
        </w:rPr>
      </w:pPr>
      <w:r w:rsidRPr="00386252">
        <w:rPr>
          <w:b/>
          <w:sz w:val="32"/>
          <w:szCs w:val="32"/>
        </w:rPr>
        <w:t>СЕВЕРСКОГО РАЙОНА</w:t>
      </w:r>
    </w:p>
    <w:p w:rsidR="002F5AD3" w:rsidRPr="00386252" w:rsidRDefault="002F5AD3" w:rsidP="002F5AD3">
      <w:pPr>
        <w:tabs>
          <w:tab w:val="right" w:pos="4248"/>
        </w:tabs>
        <w:spacing w:line="240" w:lineRule="auto"/>
        <w:jc w:val="center"/>
        <w:rPr>
          <w:b/>
          <w:sz w:val="32"/>
          <w:szCs w:val="32"/>
        </w:rPr>
      </w:pPr>
    </w:p>
    <w:p w:rsidR="002F5AD3" w:rsidRPr="00386252" w:rsidRDefault="002F5AD3" w:rsidP="002F5AD3">
      <w:pPr>
        <w:tabs>
          <w:tab w:val="right" w:pos="4248"/>
        </w:tabs>
        <w:spacing w:line="240" w:lineRule="auto"/>
        <w:jc w:val="center"/>
        <w:rPr>
          <w:b/>
          <w:sz w:val="32"/>
          <w:szCs w:val="32"/>
        </w:rPr>
      </w:pPr>
      <w:proofErr w:type="gramStart"/>
      <w:r w:rsidRPr="00386252">
        <w:rPr>
          <w:b/>
          <w:sz w:val="32"/>
          <w:szCs w:val="32"/>
        </w:rPr>
        <w:t>П</w:t>
      </w:r>
      <w:proofErr w:type="gramEnd"/>
      <w:r w:rsidRPr="00386252">
        <w:rPr>
          <w:b/>
          <w:sz w:val="32"/>
          <w:szCs w:val="32"/>
        </w:rPr>
        <w:t xml:space="preserve"> О С Т А Н О В Л Е Н И Е</w:t>
      </w:r>
    </w:p>
    <w:p w:rsidR="002F5AD3" w:rsidRPr="00386252" w:rsidRDefault="002F5AD3" w:rsidP="002F5AD3">
      <w:pPr>
        <w:tabs>
          <w:tab w:val="right" w:pos="4248"/>
        </w:tabs>
        <w:spacing w:line="240" w:lineRule="auto"/>
        <w:ind w:firstLine="0"/>
        <w:jc w:val="center"/>
        <w:rPr>
          <w:b/>
        </w:rPr>
      </w:pPr>
      <w:r w:rsidRPr="00386252">
        <w:t xml:space="preserve">от </w:t>
      </w:r>
      <w:r w:rsidR="0024628E">
        <w:t>02.06</w:t>
      </w:r>
      <w:r w:rsidRPr="00386252">
        <w:t xml:space="preserve">.2021 г.    </w:t>
      </w:r>
      <w:r>
        <w:t xml:space="preserve">                                                            </w:t>
      </w:r>
      <w:r w:rsidRPr="00386252">
        <w:t xml:space="preserve"> </w:t>
      </w:r>
      <w:r w:rsidRPr="00386252">
        <w:tab/>
      </w:r>
      <w:r w:rsidRPr="00386252">
        <w:tab/>
      </w:r>
      <w:r w:rsidRPr="00386252">
        <w:tab/>
      </w:r>
      <w:r w:rsidRPr="00386252">
        <w:tab/>
      </w:r>
      <w:r w:rsidRPr="00386252">
        <w:tab/>
      </w:r>
      <w:r w:rsidRPr="00386252">
        <w:tab/>
        <w:t xml:space="preserve">            № </w:t>
      </w:r>
      <w:r w:rsidR="0024628E">
        <w:t>71</w:t>
      </w:r>
    </w:p>
    <w:p w:rsidR="002F5AD3" w:rsidRPr="00386252" w:rsidRDefault="002F5AD3" w:rsidP="002F5AD3">
      <w:pPr>
        <w:spacing w:line="240" w:lineRule="auto"/>
        <w:jc w:val="center"/>
      </w:pPr>
      <w:r w:rsidRPr="00386252">
        <w:t>станица Григорьевская</w:t>
      </w:r>
    </w:p>
    <w:p w:rsidR="002F5AD3" w:rsidRDefault="002F5AD3" w:rsidP="002F5AD3">
      <w:pPr>
        <w:spacing w:line="240" w:lineRule="auto"/>
        <w:jc w:val="center"/>
        <w:rPr>
          <w:color w:val="FF0000"/>
        </w:rPr>
      </w:pPr>
    </w:p>
    <w:p w:rsidR="0024628E" w:rsidRDefault="002F5AD3" w:rsidP="0024628E">
      <w:pPr>
        <w:tabs>
          <w:tab w:val="left" w:pos="3322"/>
        </w:tabs>
        <w:spacing w:line="240" w:lineRule="auto"/>
        <w:jc w:val="center"/>
        <w:rPr>
          <w:b/>
        </w:rPr>
      </w:pPr>
      <w:r>
        <w:rPr>
          <w:b/>
        </w:rPr>
        <w:t xml:space="preserve">Об утверждении схемы </w:t>
      </w:r>
      <w:r w:rsidR="0024628E" w:rsidRPr="0024628E">
        <w:rPr>
          <w:b/>
          <w:shd w:val="clear" w:color="auto" w:fill="FFFFFF"/>
        </w:rPr>
        <w:t>электроснабжения</w:t>
      </w:r>
      <w:r w:rsidR="0024628E" w:rsidRPr="0024628E">
        <w:rPr>
          <w:b/>
        </w:rPr>
        <w:t xml:space="preserve"> </w:t>
      </w:r>
    </w:p>
    <w:p w:rsidR="002F5AD3" w:rsidRPr="00240C32" w:rsidRDefault="0024628E" w:rsidP="0024628E">
      <w:pPr>
        <w:tabs>
          <w:tab w:val="left" w:pos="3322"/>
        </w:tabs>
        <w:spacing w:line="240" w:lineRule="auto"/>
        <w:jc w:val="center"/>
        <w:rPr>
          <w:b/>
          <w:sz w:val="24"/>
        </w:rPr>
      </w:pPr>
      <w:proofErr w:type="spellStart"/>
      <w:r w:rsidRPr="0024628E">
        <w:rPr>
          <w:b/>
        </w:rPr>
        <w:t>Григорьевского</w:t>
      </w:r>
      <w:proofErr w:type="spellEnd"/>
      <w:r w:rsidRPr="0024628E">
        <w:rPr>
          <w:b/>
        </w:rPr>
        <w:t xml:space="preserve"> сельского поселения Северского района Краснодарского края на период с 2021 – 2030 годы</w:t>
      </w:r>
    </w:p>
    <w:p w:rsidR="002F5AD3" w:rsidRPr="00240C32" w:rsidRDefault="002F5AD3" w:rsidP="002F5AD3">
      <w:pPr>
        <w:tabs>
          <w:tab w:val="left" w:pos="3322"/>
        </w:tabs>
        <w:spacing w:line="240" w:lineRule="auto"/>
        <w:jc w:val="center"/>
        <w:rPr>
          <w:b/>
          <w:sz w:val="24"/>
        </w:rPr>
      </w:pPr>
    </w:p>
    <w:p w:rsidR="002F5AD3" w:rsidRDefault="0024628E" w:rsidP="002F5AD3">
      <w:pPr>
        <w:tabs>
          <w:tab w:val="left" w:pos="3322"/>
        </w:tabs>
        <w:spacing w:line="240" w:lineRule="auto"/>
        <w:ind w:firstLine="709"/>
      </w:pPr>
      <w:proofErr w:type="gramStart"/>
      <w:r w:rsidRPr="00C163FE">
        <w:t>В соответствии с</w:t>
      </w:r>
      <w:r>
        <w:t xml:space="preserve"> Федеральным законом </w:t>
      </w:r>
      <w:r w:rsidRPr="00A73CA5">
        <w:t>от 26 марта 2003г. № 35-ФЗ «Об электроэнергетике</w:t>
      </w:r>
      <w:r>
        <w:t xml:space="preserve">», Градостроительным кодексом Российской Федерации, Федеральным законом от 6 октября </w:t>
      </w:r>
      <w:r w:rsidRPr="00C163FE">
        <w:t>2003 года № 131-ФЗ «Об общих принципах организации местного самоупр</w:t>
      </w:r>
      <w:r>
        <w:t>авления в Российской Федерации»</w:t>
      </w:r>
      <w:r w:rsidRPr="00C163FE">
        <w:t>,</w:t>
      </w:r>
      <w:r>
        <w:t xml:space="preserve"> </w:t>
      </w:r>
      <w:r w:rsidRPr="00A73CA5">
        <w:t>Приказ</w:t>
      </w:r>
      <w:r>
        <w:t xml:space="preserve">ом </w:t>
      </w:r>
      <w:r w:rsidRPr="00A73CA5">
        <w:t>Министерства регионального развития Российской Федерации от 06 мая 2011 г. № 204 «О разработке программ комплексного развития систем коммунальной инфраструктуры муниципального образования»</w:t>
      </w:r>
      <w:r>
        <w:t xml:space="preserve">, руководствуясь Уставом </w:t>
      </w:r>
      <w:proofErr w:type="spellStart"/>
      <w:r>
        <w:t>Григорьевского</w:t>
      </w:r>
      <w:proofErr w:type="spellEnd"/>
      <w:r>
        <w:t xml:space="preserve"> сельского </w:t>
      </w:r>
      <w:r w:rsidRPr="00080C5F">
        <w:t>поселения</w:t>
      </w:r>
      <w:proofErr w:type="gramEnd"/>
      <w:r w:rsidRPr="00080C5F">
        <w:t xml:space="preserve"> Северского района</w:t>
      </w:r>
      <w:r>
        <w:t xml:space="preserve">, </w:t>
      </w:r>
      <w:proofErr w:type="spellStart"/>
      <w:proofErr w:type="gramStart"/>
      <w:r w:rsidR="002F5AD3" w:rsidRPr="00C163FE">
        <w:t>п</w:t>
      </w:r>
      <w:proofErr w:type="spellEnd"/>
      <w:proofErr w:type="gramEnd"/>
      <w:r w:rsidR="002F5AD3" w:rsidRPr="00C163FE">
        <w:t xml:space="preserve"> о с т а </w:t>
      </w:r>
      <w:proofErr w:type="spellStart"/>
      <w:r w:rsidR="002F5AD3" w:rsidRPr="00C163FE">
        <w:t>н</w:t>
      </w:r>
      <w:proofErr w:type="spellEnd"/>
      <w:r w:rsidR="002F5AD3" w:rsidRPr="00C163FE">
        <w:t xml:space="preserve"> о в л я ю:</w:t>
      </w:r>
    </w:p>
    <w:p w:rsidR="002F5AD3" w:rsidRPr="007E3C9D" w:rsidRDefault="002F5AD3" w:rsidP="002F5AD3">
      <w:pPr>
        <w:tabs>
          <w:tab w:val="left" w:pos="3322"/>
        </w:tabs>
        <w:spacing w:line="240" w:lineRule="auto"/>
        <w:ind w:firstLine="709"/>
      </w:pPr>
      <w:r>
        <w:t xml:space="preserve">1. Утвердить </w:t>
      </w:r>
      <w:r w:rsidR="0000103E">
        <w:t xml:space="preserve">схему </w:t>
      </w:r>
      <w:r w:rsidR="0024628E" w:rsidRPr="00B42BC1">
        <w:rPr>
          <w:shd w:val="clear" w:color="auto" w:fill="FFFFFF"/>
        </w:rPr>
        <w:t>электроснабжения</w:t>
      </w:r>
      <w:r w:rsidR="0024628E">
        <w:t xml:space="preserve"> </w:t>
      </w:r>
      <w:proofErr w:type="spellStart"/>
      <w:r w:rsidR="0024628E">
        <w:t>Григорьевского</w:t>
      </w:r>
      <w:proofErr w:type="spellEnd"/>
      <w:r w:rsidR="0024628E">
        <w:t xml:space="preserve"> сельского поселения Северского района Краснодарского края на период с 20</w:t>
      </w:r>
      <w:r w:rsidR="0024628E" w:rsidRPr="00AE4E1B">
        <w:t>21</w:t>
      </w:r>
      <w:r w:rsidR="0024628E">
        <w:t xml:space="preserve"> – 203</w:t>
      </w:r>
      <w:r w:rsidR="0024628E" w:rsidRPr="00AE4E1B">
        <w:t>0</w:t>
      </w:r>
      <w:r w:rsidR="0024628E">
        <w:t xml:space="preserve"> годы </w:t>
      </w:r>
      <w:r>
        <w:t>согласно приложению к настоящему постановлению</w:t>
      </w:r>
      <w:r w:rsidRPr="007E3C9D">
        <w:t>.</w:t>
      </w:r>
    </w:p>
    <w:p w:rsidR="002F5AD3" w:rsidRDefault="002F5AD3" w:rsidP="002F5AD3">
      <w:pPr>
        <w:tabs>
          <w:tab w:val="left" w:pos="3322"/>
        </w:tabs>
        <w:spacing w:line="240" w:lineRule="auto"/>
        <w:ind w:firstLine="709"/>
      </w:pPr>
      <w:r>
        <w:t xml:space="preserve">2. </w:t>
      </w:r>
      <w:proofErr w:type="gramStart"/>
      <w:r>
        <w:t>Р</w:t>
      </w:r>
      <w:r w:rsidRPr="001A74F0">
        <w:t xml:space="preserve">азместить </w:t>
      </w:r>
      <w:r>
        <w:t>схему</w:t>
      </w:r>
      <w:proofErr w:type="gramEnd"/>
      <w:r>
        <w:t xml:space="preserve"> </w:t>
      </w:r>
      <w:r w:rsidR="0024628E" w:rsidRPr="00B42BC1">
        <w:rPr>
          <w:shd w:val="clear" w:color="auto" w:fill="FFFFFF"/>
        </w:rPr>
        <w:t>электроснабжения</w:t>
      </w:r>
      <w:r w:rsidR="0024628E">
        <w:t xml:space="preserve"> </w:t>
      </w:r>
      <w:proofErr w:type="spellStart"/>
      <w:r w:rsidR="0024628E">
        <w:t>Григорьевского</w:t>
      </w:r>
      <w:proofErr w:type="spellEnd"/>
      <w:r w:rsidR="0024628E">
        <w:t xml:space="preserve"> сельского поселения Северского района Краснодарского края на период с 20</w:t>
      </w:r>
      <w:r w:rsidR="0024628E" w:rsidRPr="00AE4E1B">
        <w:t>21</w:t>
      </w:r>
      <w:r w:rsidR="0024628E">
        <w:t xml:space="preserve"> – 203</w:t>
      </w:r>
      <w:r w:rsidR="0024628E" w:rsidRPr="00AE4E1B">
        <w:t>0</w:t>
      </w:r>
      <w:r w:rsidR="0024628E">
        <w:t xml:space="preserve"> годы</w:t>
      </w:r>
      <w:r>
        <w:t xml:space="preserve"> </w:t>
      </w:r>
      <w:r w:rsidRPr="001A74F0">
        <w:t xml:space="preserve">на официальном сайте </w:t>
      </w:r>
      <w:proofErr w:type="spellStart"/>
      <w:r>
        <w:t>Григорьевского</w:t>
      </w:r>
      <w:proofErr w:type="spellEnd"/>
      <w:r>
        <w:t xml:space="preserve"> сельского</w:t>
      </w:r>
      <w:r w:rsidRPr="001A74F0">
        <w:t xml:space="preserve"> поселения </w:t>
      </w:r>
      <w:r>
        <w:t xml:space="preserve">Северского района </w:t>
      </w:r>
      <w:r w:rsidRPr="001A74F0">
        <w:t>в срок, не превышающий 15 календарных дней со дня её утверждения.</w:t>
      </w:r>
    </w:p>
    <w:p w:rsidR="002F5AD3" w:rsidRPr="001A74F0" w:rsidRDefault="002F5AD3" w:rsidP="002F5AD3">
      <w:pPr>
        <w:tabs>
          <w:tab w:val="left" w:pos="3322"/>
        </w:tabs>
        <w:spacing w:line="240" w:lineRule="auto"/>
        <w:ind w:firstLine="709"/>
      </w:pPr>
      <w:r>
        <w:t xml:space="preserve">3. </w:t>
      </w:r>
      <w:r w:rsidRPr="001A74F0">
        <w:t xml:space="preserve">Опубликовать в </w:t>
      </w:r>
      <w:r>
        <w:t>установленном официальном источнике опубликования</w:t>
      </w:r>
      <w:r w:rsidRPr="001A74F0">
        <w:t xml:space="preserve"> сведения о размещении </w:t>
      </w:r>
      <w:r>
        <w:t xml:space="preserve">схемы </w:t>
      </w:r>
      <w:r w:rsidR="0024628E" w:rsidRPr="00B42BC1">
        <w:rPr>
          <w:shd w:val="clear" w:color="auto" w:fill="FFFFFF"/>
        </w:rPr>
        <w:t>электроснабжения</w:t>
      </w:r>
      <w:r w:rsidR="0024628E">
        <w:t xml:space="preserve"> </w:t>
      </w:r>
      <w:proofErr w:type="spellStart"/>
      <w:r w:rsidR="0024628E">
        <w:t>Григорьевского</w:t>
      </w:r>
      <w:proofErr w:type="spellEnd"/>
      <w:r w:rsidR="0024628E">
        <w:t xml:space="preserve"> сельского поселения Северского района Краснодарского края на период с 20</w:t>
      </w:r>
      <w:r w:rsidR="0024628E" w:rsidRPr="00AE4E1B">
        <w:t>21</w:t>
      </w:r>
      <w:r w:rsidR="0024628E">
        <w:t xml:space="preserve"> – 203</w:t>
      </w:r>
      <w:r w:rsidR="0024628E" w:rsidRPr="00AE4E1B">
        <w:t>0</w:t>
      </w:r>
      <w:r w:rsidR="0024628E">
        <w:t xml:space="preserve"> годы</w:t>
      </w:r>
      <w:r>
        <w:t xml:space="preserve"> </w:t>
      </w:r>
      <w:r w:rsidRPr="001A74F0">
        <w:t>на официальном  сайте поселения.</w:t>
      </w:r>
    </w:p>
    <w:p w:rsidR="002F5AD3" w:rsidRDefault="002F5AD3" w:rsidP="002F5AD3">
      <w:pPr>
        <w:tabs>
          <w:tab w:val="left" w:pos="3322"/>
        </w:tabs>
        <w:spacing w:line="240" w:lineRule="auto"/>
        <w:ind w:firstLine="709"/>
      </w:pPr>
      <w:r>
        <w:t xml:space="preserve">4. </w:t>
      </w:r>
      <w:proofErr w:type="gramStart"/>
      <w:r w:rsidRPr="00C163FE">
        <w:t>Контроль за</w:t>
      </w:r>
      <w:proofErr w:type="gramEnd"/>
      <w:r w:rsidRPr="00C163FE">
        <w:t xml:space="preserve"> выполнением настоящего постановления оставляю за собой.</w:t>
      </w:r>
    </w:p>
    <w:p w:rsidR="002F5AD3" w:rsidRPr="006245F2" w:rsidRDefault="002F5AD3" w:rsidP="002F5AD3">
      <w:pPr>
        <w:spacing w:line="240" w:lineRule="auto"/>
        <w:ind w:firstLine="709"/>
      </w:pPr>
      <w:r>
        <w:t>5. П</w:t>
      </w:r>
      <w:r w:rsidRPr="00500963">
        <w:t>остановление  вступает в силу со дня</w:t>
      </w:r>
      <w:r>
        <w:t xml:space="preserve"> его обнародования</w:t>
      </w:r>
      <w:r w:rsidRPr="00C163FE">
        <w:t>.</w:t>
      </w:r>
    </w:p>
    <w:p w:rsidR="002F5AD3" w:rsidRDefault="002F5AD3" w:rsidP="002F5AD3">
      <w:pPr>
        <w:spacing w:line="240" w:lineRule="auto"/>
      </w:pPr>
    </w:p>
    <w:p w:rsidR="002F5AD3" w:rsidRDefault="002F5AD3" w:rsidP="002F5AD3">
      <w:pPr>
        <w:spacing w:line="240" w:lineRule="auto"/>
      </w:pPr>
    </w:p>
    <w:p w:rsidR="0024628E" w:rsidRPr="0024628E" w:rsidRDefault="0024628E" w:rsidP="0024628E">
      <w:pPr>
        <w:spacing w:line="240" w:lineRule="auto"/>
        <w:ind w:firstLine="0"/>
        <w:rPr>
          <w:color w:val="000000" w:themeColor="text1"/>
        </w:rPr>
      </w:pPr>
      <w:r w:rsidRPr="0024628E">
        <w:rPr>
          <w:color w:val="000000" w:themeColor="text1"/>
        </w:rPr>
        <w:t xml:space="preserve">Глава </w:t>
      </w:r>
      <w:proofErr w:type="spellStart"/>
      <w:r w:rsidRPr="0024628E">
        <w:rPr>
          <w:color w:val="000000" w:themeColor="text1"/>
        </w:rPr>
        <w:t>Григорьевского</w:t>
      </w:r>
      <w:proofErr w:type="spellEnd"/>
      <w:r w:rsidRPr="0024628E">
        <w:rPr>
          <w:color w:val="000000" w:themeColor="text1"/>
        </w:rPr>
        <w:t xml:space="preserve"> сельского поселения</w:t>
      </w:r>
    </w:p>
    <w:p w:rsidR="0024628E" w:rsidRPr="0024628E" w:rsidRDefault="0024628E" w:rsidP="0024628E">
      <w:pPr>
        <w:spacing w:line="240" w:lineRule="auto"/>
        <w:ind w:firstLine="0"/>
        <w:rPr>
          <w:color w:val="000000" w:themeColor="text1"/>
        </w:rPr>
      </w:pPr>
      <w:r w:rsidRPr="0024628E">
        <w:rPr>
          <w:color w:val="000000" w:themeColor="text1"/>
        </w:rPr>
        <w:t>Северского района                                                                              С.В.Ливенцев</w:t>
      </w:r>
    </w:p>
    <w:p w:rsidR="0024628E" w:rsidRPr="00DE55FB" w:rsidRDefault="0024628E" w:rsidP="0024628E">
      <w:pPr>
        <w:spacing w:line="240" w:lineRule="auto"/>
        <w:ind w:firstLine="0"/>
        <w:rPr>
          <w:color w:val="FFFFFF" w:themeColor="background1"/>
        </w:rPr>
      </w:pPr>
      <w:r w:rsidRPr="00DE55FB">
        <w:rPr>
          <w:color w:val="FFFFFF" w:themeColor="background1"/>
        </w:rPr>
        <w:t>____________________________________________________________________</w:t>
      </w:r>
    </w:p>
    <w:p w:rsidR="0024628E" w:rsidRPr="00DE55FB" w:rsidRDefault="0024628E" w:rsidP="0024628E">
      <w:pPr>
        <w:spacing w:line="240" w:lineRule="auto"/>
        <w:ind w:firstLine="0"/>
        <w:rPr>
          <w:color w:val="FFFFFF" w:themeColor="background1"/>
        </w:rPr>
      </w:pPr>
      <w:r w:rsidRPr="00DE55FB">
        <w:rPr>
          <w:color w:val="FFFFFF" w:themeColor="background1"/>
        </w:rPr>
        <w:t>Проект подготовлен и внесен:</w:t>
      </w:r>
    </w:p>
    <w:p w:rsidR="0024628E" w:rsidRPr="00DE55FB" w:rsidRDefault="0024628E" w:rsidP="0024628E">
      <w:pPr>
        <w:spacing w:line="240" w:lineRule="auto"/>
        <w:ind w:firstLine="0"/>
        <w:rPr>
          <w:color w:val="FFFFFF" w:themeColor="background1"/>
        </w:rPr>
      </w:pPr>
      <w:r w:rsidRPr="00DE55FB">
        <w:rPr>
          <w:color w:val="FFFFFF" w:themeColor="background1"/>
        </w:rPr>
        <w:t>Начальник общего отдела администрации                                      Т.В. Любецкая</w:t>
      </w:r>
    </w:p>
    <w:p w:rsidR="0024628E" w:rsidRPr="00DE55FB" w:rsidRDefault="0024628E" w:rsidP="0024628E">
      <w:pPr>
        <w:spacing w:line="240" w:lineRule="auto"/>
        <w:ind w:firstLine="0"/>
        <w:rPr>
          <w:color w:val="FFFFFF" w:themeColor="background1"/>
        </w:rPr>
      </w:pPr>
      <w:r w:rsidRPr="00DE55FB">
        <w:rPr>
          <w:color w:val="FFFFFF" w:themeColor="background1"/>
        </w:rPr>
        <w:t>Проект согласован:</w:t>
      </w:r>
    </w:p>
    <w:p w:rsidR="0024628E" w:rsidRPr="00DE55FB" w:rsidRDefault="0024628E" w:rsidP="0024628E">
      <w:pPr>
        <w:spacing w:line="240" w:lineRule="auto"/>
        <w:ind w:firstLine="0"/>
        <w:rPr>
          <w:color w:val="FFFFFF" w:themeColor="background1"/>
        </w:rPr>
      </w:pPr>
      <w:r w:rsidRPr="00DE55FB">
        <w:rPr>
          <w:color w:val="FFFFFF" w:themeColor="background1"/>
        </w:rPr>
        <w:t xml:space="preserve">Начальник финансового отдела администрации                             М.В. </w:t>
      </w:r>
      <w:proofErr w:type="spellStart"/>
      <w:r w:rsidRPr="00DE55FB">
        <w:rPr>
          <w:color w:val="FFFFFF" w:themeColor="background1"/>
        </w:rPr>
        <w:t>Святова</w:t>
      </w:r>
      <w:proofErr w:type="spellEnd"/>
    </w:p>
    <w:p w:rsidR="0024628E" w:rsidRDefault="0024628E" w:rsidP="0024628E">
      <w:pPr>
        <w:spacing w:line="240" w:lineRule="auto"/>
        <w:ind w:left="4536" w:firstLine="0"/>
        <w:jc w:val="left"/>
        <w:rPr>
          <w:rFonts w:eastAsia="TimesNewRomanPSMT"/>
          <w:szCs w:val="28"/>
        </w:rPr>
        <w:sectPr w:rsidR="0024628E" w:rsidSect="0024628E">
          <w:pgSz w:w="11906" w:h="16838" w:code="9"/>
          <w:pgMar w:top="397" w:right="567" w:bottom="993" w:left="1701" w:header="709" w:footer="0" w:gutter="0"/>
          <w:cols w:space="708"/>
          <w:titlePg/>
          <w:docGrid w:linePitch="381"/>
        </w:sectPr>
      </w:pPr>
    </w:p>
    <w:p w:rsidR="0024628E" w:rsidRPr="009923A1" w:rsidRDefault="0024628E" w:rsidP="0024628E">
      <w:pPr>
        <w:spacing w:line="240" w:lineRule="auto"/>
        <w:ind w:left="4536" w:firstLine="0"/>
        <w:jc w:val="left"/>
        <w:rPr>
          <w:rFonts w:eastAsia="TimesNewRomanPSMT"/>
          <w:szCs w:val="28"/>
        </w:rPr>
      </w:pPr>
      <w:r w:rsidRPr="009923A1">
        <w:rPr>
          <w:rFonts w:eastAsia="TimesNewRomanPSMT"/>
          <w:szCs w:val="28"/>
        </w:rPr>
        <w:lastRenderedPageBreak/>
        <w:t xml:space="preserve">ПРИЛОЖЕНИЕ </w:t>
      </w:r>
    </w:p>
    <w:p w:rsidR="0024628E" w:rsidRPr="009923A1" w:rsidRDefault="0024628E" w:rsidP="0024628E">
      <w:pPr>
        <w:spacing w:line="240" w:lineRule="auto"/>
        <w:ind w:left="4536" w:firstLine="0"/>
        <w:jc w:val="left"/>
        <w:rPr>
          <w:rFonts w:eastAsia="TimesNewRomanPSMT"/>
          <w:szCs w:val="28"/>
        </w:rPr>
      </w:pPr>
      <w:r>
        <w:rPr>
          <w:rFonts w:eastAsia="TimesNewRomanPSMT"/>
          <w:szCs w:val="28"/>
        </w:rPr>
        <w:t xml:space="preserve">к </w:t>
      </w:r>
      <w:r w:rsidRPr="009923A1">
        <w:rPr>
          <w:rFonts w:eastAsia="TimesNewRomanPSMT"/>
          <w:szCs w:val="28"/>
        </w:rPr>
        <w:t>постановлени</w:t>
      </w:r>
      <w:r>
        <w:rPr>
          <w:rFonts w:eastAsia="TimesNewRomanPSMT"/>
          <w:szCs w:val="28"/>
        </w:rPr>
        <w:t>ю</w:t>
      </w:r>
      <w:r w:rsidRPr="009923A1">
        <w:rPr>
          <w:rFonts w:eastAsia="TimesNewRomanPSMT"/>
          <w:szCs w:val="28"/>
        </w:rPr>
        <w:t xml:space="preserve"> администрации</w:t>
      </w:r>
    </w:p>
    <w:p w:rsidR="0024628E" w:rsidRDefault="0024628E" w:rsidP="0024628E">
      <w:pPr>
        <w:spacing w:line="240" w:lineRule="auto"/>
        <w:ind w:left="4536" w:firstLine="0"/>
        <w:jc w:val="left"/>
        <w:rPr>
          <w:rFonts w:eastAsia="TimesNewRomanPSMT"/>
          <w:szCs w:val="28"/>
        </w:rPr>
      </w:pPr>
      <w:proofErr w:type="spellStart"/>
      <w:r>
        <w:rPr>
          <w:rFonts w:eastAsia="TimesNewRomanPSMT"/>
          <w:szCs w:val="28"/>
        </w:rPr>
        <w:t>Григорьевского</w:t>
      </w:r>
      <w:proofErr w:type="spellEnd"/>
      <w:r>
        <w:rPr>
          <w:rFonts w:eastAsia="TimesNewRomanPSMT"/>
          <w:szCs w:val="28"/>
        </w:rPr>
        <w:t xml:space="preserve"> сельского поселения</w:t>
      </w:r>
    </w:p>
    <w:p w:rsidR="0024628E" w:rsidRDefault="0024628E" w:rsidP="0024628E">
      <w:pPr>
        <w:spacing w:line="240" w:lineRule="auto"/>
        <w:ind w:left="4536" w:firstLine="0"/>
        <w:jc w:val="left"/>
        <w:rPr>
          <w:rFonts w:eastAsia="TimesNewRomanPSMT"/>
          <w:szCs w:val="28"/>
        </w:rPr>
      </w:pPr>
      <w:r w:rsidRPr="009923A1">
        <w:rPr>
          <w:rFonts w:eastAsia="TimesNewRomanPSMT"/>
          <w:szCs w:val="28"/>
        </w:rPr>
        <w:t xml:space="preserve">от </w:t>
      </w:r>
      <w:r>
        <w:rPr>
          <w:rFonts w:eastAsia="TimesNewRomanPSMT"/>
          <w:szCs w:val="28"/>
        </w:rPr>
        <w:t>02.06.2021 г.</w:t>
      </w:r>
      <w:r w:rsidRPr="009923A1">
        <w:rPr>
          <w:rFonts w:eastAsia="TimesNewRomanPSMT"/>
          <w:szCs w:val="28"/>
        </w:rPr>
        <w:t xml:space="preserve">   № </w:t>
      </w:r>
      <w:r>
        <w:rPr>
          <w:rFonts w:eastAsia="TimesNewRomanPSMT"/>
          <w:szCs w:val="28"/>
        </w:rPr>
        <w:t>71</w:t>
      </w:r>
    </w:p>
    <w:p w:rsidR="0024628E" w:rsidRPr="00D35889" w:rsidRDefault="0024628E" w:rsidP="0024628E">
      <w:pPr>
        <w:spacing w:line="240" w:lineRule="auto"/>
        <w:ind w:left="5103"/>
        <w:jc w:val="center"/>
        <w:rPr>
          <w:b/>
          <w:szCs w:val="28"/>
        </w:rPr>
      </w:pPr>
    </w:p>
    <w:p w:rsidR="0024628E" w:rsidRPr="006A7E18" w:rsidRDefault="0024628E" w:rsidP="0024628E">
      <w:pPr>
        <w:spacing w:line="240" w:lineRule="auto"/>
        <w:rPr>
          <w:szCs w:val="28"/>
        </w:rPr>
      </w:pPr>
    </w:p>
    <w:p w:rsidR="0024628E" w:rsidRPr="006A7E18" w:rsidRDefault="0024628E" w:rsidP="0024628E">
      <w:pPr>
        <w:spacing w:line="240" w:lineRule="auto"/>
        <w:rPr>
          <w:szCs w:val="28"/>
        </w:rPr>
      </w:pPr>
    </w:p>
    <w:p w:rsidR="0024628E" w:rsidRPr="006A7E18" w:rsidRDefault="0024628E" w:rsidP="0024628E">
      <w:pPr>
        <w:autoSpaceDE w:val="0"/>
        <w:autoSpaceDN w:val="0"/>
        <w:adjustRightInd w:val="0"/>
        <w:spacing w:line="240" w:lineRule="auto"/>
        <w:ind w:left="5387"/>
        <w:contextualSpacing/>
        <w:rPr>
          <w:b/>
          <w:bCs/>
          <w:i/>
          <w:szCs w:val="28"/>
        </w:rPr>
      </w:pPr>
    </w:p>
    <w:p w:rsidR="0024628E" w:rsidRPr="006A7E18" w:rsidRDefault="0024628E" w:rsidP="0024628E">
      <w:pPr>
        <w:autoSpaceDE w:val="0"/>
        <w:autoSpaceDN w:val="0"/>
        <w:adjustRightInd w:val="0"/>
        <w:spacing w:line="240" w:lineRule="auto"/>
        <w:ind w:left="5387"/>
        <w:contextualSpacing/>
        <w:rPr>
          <w:b/>
          <w:bCs/>
          <w:i/>
          <w:szCs w:val="28"/>
        </w:rPr>
      </w:pPr>
    </w:p>
    <w:p w:rsidR="0024628E" w:rsidRPr="006A7E18" w:rsidRDefault="0024628E" w:rsidP="0024628E">
      <w:pPr>
        <w:autoSpaceDE w:val="0"/>
        <w:autoSpaceDN w:val="0"/>
        <w:adjustRightInd w:val="0"/>
        <w:spacing w:line="240" w:lineRule="auto"/>
        <w:ind w:left="5387"/>
        <w:contextualSpacing/>
        <w:rPr>
          <w:b/>
          <w:bCs/>
          <w:i/>
          <w:szCs w:val="28"/>
        </w:rPr>
      </w:pPr>
    </w:p>
    <w:p w:rsidR="0024628E" w:rsidRPr="006A7E18" w:rsidRDefault="0024628E" w:rsidP="0024628E">
      <w:pPr>
        <w:spacing w:line="240" w:lineRule="auto"/>
        <w:rPr>
          <w:b/>
          <w:szCs w:val="28"/>
        </w:rPr>
      </w:pPr>
    </w:p>
    <w:p w:rsidR="0024628E" w:rsidRPr="006A7E18" w:rsidRDefault="0024628E" w:rsidP="0024628E">
      <w:pPr>
        <w:keepNext/>
        <w:keepLines/>
        <w:widowControl w:val="0"/>
        <w:adjustRightInd w:val="0"/>
        <w:spacing w:line="240" w:lineRule="auto"/>
        <w:contextualSpacing/>
        <w:jc w:val="center"/>
        <w:textAlignment w:val="baseline"/>
        <w:rPr>
          <w:rFonts w:eastAsia="Microsoft YaHei"/>
          <w:b/>
          <w:caps/>
          <w:kern w:val="28"/>
          <w:szCs w:val="28"/>
        </w:rPr>
      </w:pPr>
    </w:p>
    <w:p w:rsidR="0024628E" w:rsidRDefault="0024628E" w:rsidP="0024628E">
      <w:pPr>
        <w:keepNext/>
        <w:keepLines/>
        <w:widowControl w:val="0"/>
        <w:adjustRightInd w:val="0"/>
        <w:spacing w:line="240" w:lineRule="auto"/>
        <w:contextualSpacing/>
        <w:jc w:val="center"/>
        <w:textAlignment w:val="baseline"/>
        <w:rPr>
          <w:rFonts w:eastAsia="Microsoft YaHei"/>
          <w:b/>
          <w:i/>
          <w:caps/>
          <w:kern w:val="28"/>
          <w:szCs w:val="28"/>
        </w:rPr>
      </w:pPr>
    </w:p>
    <w:p w:rsidR="0024628E" w:rsidRPr="006A7E18" w:rsidRDefault="0024628E" w:rsidP="0024628E">
      <w:pPr>
        <w:keepNext/>
        <w:keepLines/>
        <w:widowControl w:val="0"/>
        <w:adjustRightInd w:val="0"/>
        <w:spacing w:line="240" w:lineRule="auto"/>
        <w:contextualSpacing/>
        <w:jc w:val="center"/>
        <w:textAlignment w:val="baseline"/>
        <w:rPr>
          <w:rFonts w:eastAsia="Microsoft YaHei"/>
          <w:b/>
          <w:i/>
          <w:caps/>
          <w:kern w:val="28"/>
          <w:szCs w:val="28"/>
        </w:rPr>
      </w:pPr>
    </w:p>
    <w:p w:rsidR="0024628E" w:rsidRPr="006A7E18" w:rsidRDefault="0024628E" w:rsidP="0024628E">
      <w:pPr>
        <w:keepNext/>
        <w:keepLines/>
        <w:widowControl w:val="0"/>
        <w:adjustRightInd w:val="0"/>
        <w:spacing w:line="240" w:lineRule="auto"/>
        <w:contextualSpacing/>
        <w:jc w:val="center"/>
        <w:textAlignment w:val="baseline"/>
        <w:rPr>
          <w:rFonts w:eastAsia="Microsoft YaHei"/>
          <w:b/>
          <w:i/>
          <w:caps/>
          <w:kern w:val="28"/>
          <w:szCs w:val="28"/>
        </w:rPr>
      </w:pPr>
    </w:p>
    <w:p w:rsidR="0024628E" w:rsidRDefault="0024628E" w:rsidP="0024628E">
      <w:pPr>
        <w:spacing w:line="240" w:lineRule="auto"/>
        <w:jc w:val="center"/>
        <w:rPr>
          <w:b/>
          <w:sz w:val="32"/>
          <w:szCs w:val="32"/>
          <w:shd w:val="clear" w:color="auto" w:fill="FFFFFF"/>
        </w:rPr>
      </w:pPr>
    </w:p>
    <w:p w:rsidR="0024628E" w:rsidRPr="00E30FEF" w:rsidRDefault="0024628E" w:rsidP="0024628E">
      <w:pPr>
        <w:keepNext/>
        <w:keepLines/>
        <w:spacing w:line="240" w:lineRule="auto"/>
        <w:contextualSpacing/>
        <w:jc w:val="center"/>
        <w:textAlignment w:val="baseline"/>
        <w:rPr>
          <w:b/>
          <w:sz w:val="32"/>
          <w:szCs w:val="32"/>
          <w:shd w:val="clear" w:color="auto" w:fill="FFFFFF"/>
        </w:rPr>
      </w:pPr>
      <w:r w:rsidRPr="00E30FEF">
        <w:rPr>
          <w:b/>
          <w:sz w:val="32"/>
          <w:szCs w:val="32"/>
          <w:shd w:val="clear" w:color="auto" w:fill="FFFFFF"/>
        </w:rPr>
        <w:t xml:space="preserve">СХЕМА </w:t>
      </w:r>
      <w:r>
        <w:rPr>
          <w:b/>
          <w:sz w:val="32"/>
          <w:szCs w:val="32"/>
          <w:shd w:val="clear" w:color="auto" w:fill="FFFFFF"/>
        </w:rPr>
        <w:t>ЭЛЕКТРОСНАБЖЕНИЯ</w:t>
      </w:r>
    </w:p>
    <w:p w:rsidR="0024628E" w:rsidRPr="00E30FEF" w:rsidRDefault="0024628E" w:rsidP="0024628E">
      <w:pPr>
        <w:keepNext/>
        <w:keepLines/>
        <w:spacing w:line="240" w:lineRule="auto"/>
        <w:contextualSpacing/>
        <w:jc w:val="center"/>
        <w:textAlignment w:val="baseline"/>
        <w:rPr>
          <w:b/>
          <w:sz w:val="32"/>
          <w:szCs w:val="32"/>
          <w:shd w:val="clear" w:color="auto" w:fill="FFFFFF"/>
        </w:rPr>
      </w:pPr>
      <w:r w:rsidRPr="00E30FEF">
        <w:rPr>
          <w:b/>
          <w:sz w:val="32"/>
          <w:szCs w:val="32"/>
          <w:shd w:val="clear" w:color="auto" w:fill="FFFFFF"/>
        </w:rPr>
        <w:t xml:space="preserve">ГРИГОРЬЕВСКОГО СЕЛЬСКОГО ПОСЕЛЕНИЯ </w:t>
      </w:r>
    </w:p>
    <w:p w:rsidR="0024628E" w:rsidRPr="00E30FEF" w:rsidRDefault="0024628E" w:rsidP="0024628E">
      <w:pPr>
        <w:keepNext/>
        <w:keepLines/>
        <w:spacing w:line="240" w:lineRule="auto"/>
        <w:contextualSpacing/>
        <w:jc w:val="center"/>
        <w:textAlignment w:val="baseline"/>
        <w:rPr>
          <w:b/>
          <w:sz w:val="32"/>
          <w:szCs w:val="32"/>
          <w:shd w:val="clear" w:color="auto" w:fill="FFFFFF"/>
        </w:rPr>
      </w:pPr>
      <w:r w:rsidRPr="00E30FEF">
        <w:rPr>
          <w:b/>
          <w:sz w:val="32"/>
          <w:szCs w:val="32"/>
          <w:shd w:val="clear" w:color="auto" w:fill="FFFFFF"/>
        </w:rPr>
        <w:t xml:space="preserve">СЕВЕРСКОГО РАЙОНА КРАСНОДАРСКОГО КРАЯ </w:t>
      </w:r>
    </w:p>
    <w:p w:rsidR="0024628E" w:rsidRDefault="0024628E" w:rsidP="0024628E">
      <w:pPr>
        <w:keepNext/>
        <w:keepLines/>
        <w:spacing w:line="240" w:lineRule="auto"/>
        <w:contextualSpacing/>
        <w:jc w:val="center"/>
        <w:textAlignment w:val="baseline"/>
        <w:rPr>
          <w:b/>
          <w:sz w:val="32"/>
          <w:szCs w:val="32"/>
          <w:shd w:val="clear" w:color="auto" w:fill="FFFFFF"/>
        </w:rPr>
      </w:pPr>
      <w:r w:rsidRPr="00E30FEF">
        <w:rPr>
          <w:b/>
          <w:sz w:val="32"/>
          <w:szCs w:val="32"/>
          <w:shd w:val="clear" w:color="auto" w:fill="FFFFFF"/>
        </w:rPr>
        <w:t>НА 2021-2030 ГОДЫ</w:t>
      </w:r>
    </w:p>
    <w:p w:rsidR="0024628E" w:rsidRDefault="0024628E" w:rsidP="0024628E">
      <w:pPr>
        <w:spacing w:line="240" w:lineRule="auto"/>
      </w:pPr>
    </w:p>
    <w:p w:rsidR="0024628E" w:rsidRDefault="0024628E" w:rsidP="0024628E">
      <w:pPr>
        <w:spacing w:line="240" w:lineRule="auto"/>
      </w:pPr>
    </w:p>
    <w:p w:rsidR="0024628E" w:rsidRDefault="0024628E" w:rsidP="0024628E">
      <w:pPr>
        <w:spacing w:line="240" w:lineRule="auto"/>
      </w:pPr>
    </w:p>
    <w:p w:rsidR="0024628E" w:rsidRPr="0008090D" w:rsidRDefault="0024628E" w:rsidP="0024628E">
      <w:pPr>
        <w:spacing w:line="240" w:lineRule="auto"/>
      </w:pPr>
    </w:p>
    <w:p w:rsidR="0024628E" w:rsidRPr="0008090D" w:rsidRDefault="0024628E" w:rsidP="0024628E">
      <w:pPr>
        <w:spacing w:line="240" w:lineRule="auto"/>
      </w:pPr>
    </w:p>
    <w:p w:rsidR="0024628E" w:rsidRPr="0008090D" w:rsidRDefault="0024628E" w:rsidP="0024628E">
      <w:pPr>
        <w:spacing w:line="240" w:lineRule="auto"/>
      </w:pPr>
    </w:p>
    <w:p w:rsidR="0024628E" w:rsidRDefault="0024628E" w:rsidP="0024628E">
      <w:pPr>
        <w:spacing w:line="240" w:lineRule="auto"/>
      </w:pPr>
    </w:p>
    <w:p w:rsidR="0024628E" w:rsidRPr="0008090D" w:rsidRDefault="0024628E" w:rsidP="0024628E">
      <w:pPr>
        <w:spacing w:line="240" w:lineRule="auto"/>
      </w:pPr>
    </w:p>
    <w:p w:rsidR="0024628E" w:rsidRPr="0008090D" w:rsidRDefault="0024628E" w:rsidP="0024628E">
      <w:pPr>
        <w:spacing w:line="240" w:lineRule="auto"/>
      </w:pPr>
    </w:p>
    <w:p w:rsidR="0024628E" w:rsidRPr="0008090D" w:rsidRDefault="0024628E" w:rsidP="0024628E">
      <w:pPr>
        <w:spacing w:line="240" w:lineRule="auto"/>
      </w:pPr>
    </w:p>
    <w:p w:rsidR="0024628E" w:rsidRPr="0008090D" w:rsidRDefault="0024628E" w:rsidP="0024628E">
      <w:pPr>
        <w:spacing w:line="240" w:lineRule="auto"/>
      </w:pPr>
    </w:p>
    <w:p w:rsidR="0024628E" w:rsidRDefault="0024628E" w:rsidP="0024628E">
      <w:pPr>
        <w:pStyle w:val="34"/>
        <w:shd w:val="clear" w:color="auto" w:fill="auto"/>
        <w:spacing w:after="0" w:line="240" w:lineRule="auto"/>
        <w:ind w:left="20"/>
      </w:pPr>
    </w:p>
    <w:p w:rsidR="0024628E" w:rsidRDefault="0024628E" w:rsidP="0024628E">
      <w:pPr>
        <w:pStyle w:val="34"/>
        <w:shd w:val="clear" w:color="auto" w:fill="auto"/>
        <w:spacing w:after="0" w:line="240" w:lineRule="auto"/>
        <w:ind w:left="20"/>
      </w:pPr>
    </w:p>
    <w:p w:rsidR="0024628E" w:rsidRDefault="0024628E" w:rsidP="0024628E">
      <w:pPr>
        <w:pStyle w:val="34"/>
        <w:shd w:val="clear" w:color="auto" w:fill="auto"/>
        <w:spacing w:after="0" w:line="240" w:lineRule="auto"/>
        <w:ind w:left="20"/>
      </w:pPr>
    </w:p>
    <w:p w:rsidR="0024628E" w:rsidRDefault="0024628E" w:rsidP="0024628E">
      <w:pPr>
        <w:pStyle w:val="34"/>
        <w:shd w:val="clear" w:color="auto" w:fill="auto"/>
        <w:spacing w:after="0" w:line="240" w:lineRule="auto"/>
        <w:ind w:left="20"/>
      </w:pPr>
    </w:p>
    <w:p w:rsidR="0024628E" w:rsidRDefault="0024628E" w:rsidP="0024628E">
      <w:pPr>
        <w:pStyle w:val="34"/>
        <w:shd w:val="clear" w:color="auto" w:fill="auto"/>
        <w:spacing w:after="0" w:line="240" w:lineRule="auto"/>
        <w:ind w:left="20"/>
      </w:pPr>
    </w:p>
    <w:p w:rsidR="0024628E" w:rsidRDefault="0024628E" w:rsidP="0024628E">
      <w:pPr>
        <w:pStyle w:val="34"/>
        <w:shd w:val="clear" w:color="auto" w:fill="auto"/>
        <w:spacing w:after="0" w:line="240" w:lineRule="auto"/>
        <w:ind w:left="20"/>
      </w:pPr>
    </w:p>
    <w:p w:rsidR="0024628E" w:rsidRDefault="0024628E" w:rsidP="0024628E">
      <w:pPr>
        <w:pStyle w:val="34"/>
        <w:shd w:val="clear" w:color="auto" w:fill="auto"/>
        <w:spacing w:after="0" w:line="240" w:lineRule="auto"/>
        <w:ind w:left="20"/>
      </w:pPr>
    </w:p>
    <w:p w:rsidR="0024628E" w:rsidRDefault="0024628E" w:rsidP="0024628E">
      <w:pPr>
        <w:pStyle w:val="34"/>
        <w:shd w:val="clear" w:color="auto" w:fill="auto"/>
        <w:spacing w:after="0" w:line="240" w:lineRule="auto"/>
        <w:ind w:left="20"/>
      </w:pPr>
    </w:p>
    <w:p w:rsidR="0024628E" w:rsidRDefault="0024628E" w:rsidP="0024628E">
      <w:pPr>
        <w:pStyle w:val="34"/>
        <w:shd w:val="clear" w:color="auto" w:fill="auto"/>
        <w:spacing w:after="0" w:line="240" w:lineRule="auto"/>
        <w:ind w:left="20"/>
      </w:pPr>
    </w:p>
    <w:p w:rsidR="0024628E" w:rsidRDefault="0024628E" w:rsidP="0024628E">
      <w:pPr>
        <w:pStyle w:val="34"/>
        <w:shd w:val="clear" w:color="auto" w:fill="auto"/>
        <w:spacing w:after="0" w:line="240" w:lineRule="auto"/>
        <w:ind w:left="20"/>
      </w:pPr>
    </w:p>
    <w:p w:rsidR="0024628E" w:rsidRDefault="0024628E" w:rsidP="0024628E">
      <w:pPr>
        <w:pStyle w:val="34"/>
        <w:shd w:val="clear" w:color="auto" w:fill="auto"/>
        <w:spacing w:after="0" w:line="240" w:lineRule="auto"/>
        <w:ind w:left="20"/>
      </w:pPr>
    </w:p>
    <w:p w:rsidR="0024628E" w:rsidRDefault="0024628E" w:rsidP="0024628E">
      <w:pPr>
        <w:pStyle w:val="34"/>
        <w:shd w:val="clear" w:color="auto" w:fill="auto"/>
        <w:spacing w:after="0" w:line="240" w:lineRule="auto"/>
        <w:ind w:left="20"/>
      </w:pPr>
    </w:p>
    <w:p w:rsidR="0024628E" w:rsidRDefault="0024628E" w:rsidP="0024628E">
      <w:pPr>
        <w:pStyle w:val="34"/>
        <w:shd w:val="clear" w:color="auto" w:fill="auto"/>
        <w:spacing w:after="0" w:line="240" w:lineRule="auto"/>
        <w:ind w:left="20"/>
      </w:pPr>
      <w:r>
        <w:t>ст. Григорьевская, 2021 г.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Cs w:val="28"/>
        </w:rPr>
      </w:pPr>
      <w:r w:rsidRPr="00E30FEF">
        <w:rPr>
          <w:b/>
          <w:szCs w:val="28"/>
        </w:rPr>
        <w:lastRenderedPageBreak/>
        <w:t>ОГЛАВЛЕНИЕ</w:t>
      </w:r>
    </w:p>
    <w:p w:rsidR="0024628E" w:rsidRPr="00E30FEF" w:rsidRDefault="0024628E" w:rsidP="0024628E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bCs/>
          <w:color w:val="000000"/>
          <w:szCs w:val="28"/>
          <w:lang w:val="en-US"/>
        </w:rPr>
      </w:pPr>
    </w:p>
    <w:tbl>
      <w:tblPr>
        <w:tblW w:w="9889" w:type="dxa"/>
        <w:shd w:val="clear" w:color="auto" w:fill="FFFFFF" w:themeFill="background1"/>
        <w:tblLook w:val="00A0"/>
      </w:tblPr>
      <w:tblGrid>
        <w:gridCol w:w="9116"/>
        <w:gridCol w:w="773"/>
      </w:tblGrid>
      <w:tr w:rsidR="0024628E" w:rsidRPr="00E30FEF" w:rsidTr="0024628E">
        <w:tc>
          <w:tcPr>
            <w:tcW w:w="9116" w:type="dxa"/>
            <w:shd w:val="clear" w:color="auto" w:fill="FFFFFF" w:themeFill="background1"/>
          </w:tcPr>
          <w:p w:rsidR="0024628E" w:rsidRPr="00E30FEF" w:rsidRDefault="0024628E" w:rsidP="0024628E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b/>
                <w:bCs/>
                <w:color w:val="000000"/>
              </w:rPr>
            </w:pPr>
            <w:bookmarkStart w:id="0" w:name="_GoBack"/>
            <w:r w:rsidRPr="00E30FEF">
              <w:rPr>
                <w:b/>
                <w:color w:val="000000"/>
                <w:szCs w:val="28"/>
              </w:rPr>
              <w:t>Введение………………………………………………………………………..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24628E" w:rsidRPr="00E30FEF" w:rsidRDefault="0024628E" w:rsidP="0024628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color w:val="000000"/>
              </w:rPr>
            </w:pPr>
            <w:r w:rsidRPr="00E30FEF">
              <w:rPr>
                <w:b/>
                <w:bCs/>
                <w:color w:val="000000"/>
                <w:szCs w:val="28"/>
              </w:rPr>
              <w:t>3</w:t>
            </w:r>
          </w:p>
        </w:tc>
      </w:tr>
      <w:tr w:rsidR="0024628E" w:rsidRPr="00E30FEF" w:rsidTr="0024628E">
        <w:tc>
          <w:tcPr>
            <w:tcW w:w="9116" w:type="dxa"/>
            <w:shd w:val="clear" w:color="auto" w:fill="FFFFFF" w:themeFill="background1"/>
          </w:tcPr>
          <w:p w:rsidR="0024628E" w:rsidRPr="00E30FEF" w:rsidRDefault="0024628E" w:rsidP="0024628E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b/>
                <w:bCs/>
                <w:color w:val="000000"/>
              </w:rPr>
            </w:pPr>
            <w:r w:rsidRPr="00E30FEF">
              <w:rPr>
                <w:b/>
                <w:bCs/>
                <w:color w:val="000000"/>
                <w:szCs w:val="28"/>
              </w:rPr>
              <w:t>Общие сведения……………………………………………………………....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24628E" w:rsidRPr="00E30FEF" w:rsidRDefault="0024628E" w:rsidP="0024628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8"/>
              </w:rPr>
              <w:t>5</w:t>
            </w:r>
          </w:p>
        </w:tc>
      </w:tr>
      <w:tr w:rsidR="0024628E" w:rsidRPr="00E30FEF" w:rsidTr="0024628E">
        <w:tc>
          <w:tcPr>
            <w:tcW w:w="9116" w:type="dxa"/>
            <w:shd w:val="clear" w:color="auto" w:fill="FFFFFF" w:themeFill="background1"/>
          </w:tcPr>
          <w:p w:rsidR="0024628E" w:rsidRPr="00E30FEF" w:rsidRDefault="0024628E" w:rsidP="0024628E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b/>
                <w:bCs/>
                <w:color w:val="000000"/>
              </w:rPr>
            </w:pPr>
            <w:r w:rsidRPr="00E30FEF">
              <w:rPr>
                <w:b/>
                <w:szCs w:val="28"/>
              </w:rPr>
              <w:t>Раздел 1. Существующее положение в сфере производства, передачи и потребления электроэнергии……………………………………………..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24628E" w:rsidRPr="00E30FEF" w:rsidRDefault="0024628E" w:rsidP="0024628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8"/>
              </w:rPr>
              <w:t>8</w:t>
            </w:r>
          </w:p>
        </w:tc>
      </w:tr>
      <w:tr w:rsidR="0024628E" w:rsidRPr="00E30FEF" w:rsidTr="0024628E">
        <w:tc>
          <w:tcPr>
            <w:tcW w:w="9116" w:type="dxa"/>
            <w:shd w:val="clear" w:color="auto" w:fill="FFFFFF" w:themeFill="background1"/>
          </w:tcPr>
          <w:p w:rsidR="0024628E" w:rsidRPr="00E30FEF" w:rsidRDefault="0024628E" w:rsidP="0024628E">
            <w:pPr>
              <w:tabs>
                <w:tab w:val="left" w:pos="927"/>
              </w:tabs>
              <w:spacing w:line="240" w:lineRule="auto"/>
              <w:ind w:firstLine="0"/>
              <w:rPr>
                <w:b/>
              </w:rPr>
            </w:pPr>
            <w:r w:rsidRPr="00E30FEF">
              <w:rPr>
                <w:b/>
                <w:szCs w:val="28"/>
              </w:rPr>
              <w:t>1.1 Общая характеристика системы электроснабжения……………</w:t>
            </w:r>
            <w:r>
              <w:rPr>
                <w:b/>
                <w:szCs w:val="28"/>
              </w:rPr>
              <w:t>…</w:t>
            </w:r>
            <w:r w:rsidRPr="00E30FEF">
              <w:rPr>
                <w:b/>
                <w:szCs w:val="28"/>
              </w:rPr>
              <w:t>..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24628E" w:rsidRPr="00E30FEF" w:rsidRDefault="0024628E" w:rsidP="0024628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8"/>
              </w:rPr>
              <w:t>8</w:t>
            </w:r>
          </w:p>
        </w:tc>
      </w:tr>
      <w:tr w:rsidR="0024628E" w:rsidRPr="00E30FEF" w:rsidTr="0024628E">
        <w:tc>
          <w:tcPr>
            <w:tcW w:w="9116" w:type="dxa"/>
            <w:shd w:val="clear" w:color="auto" w:fill="FFFFFF" w:themeFill="background1"/>
          </w:tcPr>
          <w:p w:rsidR="0024628E" w:rsidRPr="00E30FEF" w:rsidRDefault="0024628E" w:rsidP="0024628E">
            <w:pPr>
              <w:tabs>
                <w:tab w:val="left" w:pos="927"/>
              </w:tabs>
              <w:spacing w:line="240" w:lineRule="auto"/>
              <w:ind w:firstLine="0"/>
              <w:rPr>
                <w:b/>
              </w:rPr>
            </w:pPr>
            <w:r w:rsidRPr="00E30FEF">
              <w:rPr>
                <w:b/>
                <w:szCs w:val="28"/>
              </w:rPr>
              <w:t>1.2 Техническое состояние и потери в электросетях………………</w:t>
            </w:r>
            <w:r>
              <w:rPr>
                <w:b/>
                <w:szCs w:val="28"/>
              </w:rPr>
              <w:t>..</w:t>
            </w:r>
            <w:r w:rsidRPr="00E30FEF">
              <w:rPr>
                <w:b/>
                <w:szCs w:val="28"/>
              </w:rPr>
              <w:t>…...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24628E" w:rsidRPr="00E30FEF" w:rsidRDefault="0024628E" w:rsidP="0024628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8"/>
              </w:rPr>
              <w:t>13</w:t>
            </w:r>
          </w:p>
        </w:tc>
      </w:tr>
      <w:tr w:rsidR="0024628E" w:rsidRPr="00E30FEF" w:rsidTr="0024628E">
        <w:tc>
          <w:tcPr>
            <w:tcW w:w="9116" w:type="dxa"/>
            <w:shd w:val="clear" w:color="auto" w:fill="FFFFFF" w:themeFill="background1"/>
          </w:tcPr>
          <w:p w:rsidR="0024628E" w:rsidRPr="00E30FEF" w:rsidRDefault="0024628E" w:rsidP="0024628E">
            <w:pPr>
              <w:tabs>
                <w:tab w:val="left" w:pos="927"/>
              </w:tabs>
              <w:spacing w:line="240" w:lineRule="auto"/>
              <w:ind w:firstLine="0"/>
              <w:rPr>
                <w:b/>
              </w:rPr>
            </w:pPr>
            <w:r w:rsidRPr="00E30FEF">
              <w:rPr>
                <w:b/>
                <w:szCs w:val="28"/>
              </w:rPr>
              <w:t>1.3 Перечень лиц, владеющих на праве собственности или другом законном основании объектами  электроснабжения…………………....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24628E" w:rsidRPr="00E30FEF" w:rsidRDefault="0024628E" w:rsidP="0024628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8"/>
              </w:rPr>
              <w:t>16</w:t>
            </w:r>
          </w:p>
        </w:tc>
      </w:tr>
      <w:tr w:rsidR="0024628E" w:rsidRPr="00E30FEF" w:rsidTr="0024628E">
        <w:tc>
          <w:tcPr>
            <w:tcW w:w="9116" w:type="dxa"/>
            <w:shd w:val="clear" w:color="auto" w:fill="FFFFFF" w:themeFill="background1"/>
          </w:tcPr>
          <w:p w:rsidR="0024628E" w:rsidRPr="00E30FEF" w:rsidRDefault="0024628E" w:rsidP="0024628E">
            <w:pPr>
              <w:tabs>
                <w:tab w:val="left" w:pos="927"/>
              </w:tabs>
              <w:spacing w:line="240" w:lineRule="auto"/>
              <w:ind w:firstLine="0"/>
              <w:rPr>
                <w:b/>
              </w:rPr>
            </w:pPr>
            <w:r w:rsidRPr="00E30FEF">
              <w:rPr>
                <w:b/>
                <w:szCs w:val="28"/>
              </w:rPr>
              <w:t>1.4 Значения  потребления электроэнергии в расчетных элементах территориального деления поселения…………………………………….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24628E" w:rsidRPr="00E30FEF" w:rsidRDefault="0024628E" w:rsidP="0024628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8"/>
              </w:rPr>
              <w:t>16</w:t>
            </w:r>
          </w:p>
        </w:tc>
      </w:tr>
      <w:tr w:rsidR="0024628E" w:rsidRPr="00E30FEF" w:rsidTr="0024628E">
        <w:tc>
          <w:tcPr>
            <w:tcW w:w="9116" w:type="dxa"/>
            <w:shd w:val="clear" w:color="auto" w:fill="FFFFFF" w:themeFill="background1"/>
          </w:tcPr>
          <w:p w:rsidR="0024628E" w:rsidRPr="00E30FEF" w:rsidRDefault="0024628E" w:rsidP="0024628E">
            <w:pPr>
              <w:tabs>
                <w:tab w:val="left" w:pos="927"/>
              </w:tabs>
              <w:spacing w:line="240" w:lineRule="auto"/>
              <w:ind w:firstLine="0"/>
              <w:rPr>
                <w:b/>
              </w:rPr>
            </w:pPr>
            <w:r w:rsidRPr="00E30FEF">
              <w:rPr>
                <w:b/>
                <w:szCs w:val="28"/>
              </w:rPr>
              <w:t>1.5 Анализ существующих нормативов потребления электрической энергии для населения</w:t>
            </w:r>
            <w:r>
              <w:rPr>
                <w:b/>
                <w:szCs w:val="28"/>
              </w:rPr>
              <w:t>……………………………………………………….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24628E" w:rsidRPr="00E30FEF" w:rsidRDefault="0024628E" w:rsidP="0024628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8"/>
              </w:rPr>
              <w:t>17</w:t>
            </w:r>
          </w:p>
        </w:tc>
      </w:tr>
      <w:tr w:rsidR="0024628E" w:rsidRPr="00E30FEF" w:rsidTr="0024628E">
        <w:trPr>
          <w:trHeight w:val="896"/>
        </w:trPr>
        <w:tc>
          <w:tcPr>
            <w:tcW w:w="9116" w:type="dxa"/>
            <w:shd w:val="clear" w:color="auto" w:fill="FFFFFF" w:themeFill="background1"/>
          </w:tcPr>
          <w:p w:rsidR="0024628E" w:rsidRPr="00E30FEF" w:rsidRDefault="0024628E" w:rsidP="0024628E">
            <w:pPr>
              <w:tabs>
                <w:tab w:val="left" w:pos="927"/>
              </w:tabs>
              <w:spacing w:line="240" w:lineRule="auto"/>
              <w:ind w:firstLine="0"/>
              <w:rPr>
                <w:b/>
              </w:rPr>
            </w:pPr>
            <w:r w:rsidRPr="00E30FEF">
              <w:rPr>
                <w:b/>
                <w:szCs w:val="28"/>
              </w:rPr>
              <w:t>1.6 Сведения о наличии приборного учета электрической энергии, отпущенной потребителям, и анализ планов по установке приборов учета электроэнергии………………………………………………………..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24628E" w:rsidRPr="00E30FEF" w:rsidRDefault="0024628E" w:rsidP="0024628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8"/>
              </w:rPr>
              <w:t>18</w:t>
            </w:r>
          </w:p>
        </w:tc>
      </w:tr>
      <w:tr w:rsidR="0024628E" w:rsidRPr="00E30FEF" w:rsidTr="0024628E">
        <w:trPr>
          <w:trHeight w:val="343"/>
        </w:trPr>
        <w:tc>
          <w:tcPr>
            <w:tcW w:w="9116" w:type="dxa"/>
            <w:shd w:val="clear" w:color="auto" w:fill="FFFFFF" w:themeFill="background1"/>
          </w:tcPr>
          <w:p w:rsidR="0024628E" w:rsidRPr="00E30FEF" w:rsidRDefault="0024628E" w:rsidP="002462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</w:rPr>
            </w:pPr>
            <w:r w:rsidRPr="00E30FEF">
              <w:rPr>
                <w:b/>
                <w:szCs w:val="28"/>
              </w:rPr>
              <w:t>Раздел 2.  Балансы производства и потребления электроэнергии в существующих зонах действия головных объектов……………………..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24628E" w:rsidRPr="00E30FEF" w:rsidRDefault="0024628E" w:rsidP="0024628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8"/>
              </w:rPr>
              <w:t>19</w:t>
            </w:r>
          </w:p>
        </w:tc>
      </w:tr>
      <w:tr w:rsidR="0024628E" w:rsidRPr="00E30FEF" w:rsidTr="0024628E">
        <w:tc>
          <w:tcPr>
            <w:tcW w:w="9116" w:type="dxa"/>
            <w:shd w:val="clear" w:color="auto" w:fill="FFFFFF" w:themeFill="background1"/>
          </w:tcPr>
          <w:p w:rsidR="0024628E" w:rsidRPr="00E30FEF" w:rsidRDefault="0024628E" w:rsidP="002462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</w:rPr>
            </w:pPr>
            <w:r w:rsidRPr="00E30FEF">
              <w:rPr>
                <w:b/>
                <w:szCs w:val="28"/>
              </w:rPr>
              <w:t>Раздел 3. Описание существующих технических и технологических проблем в системах электроснабжения поселения……………………...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24628E" w:rsidRPr="00E30FEF" w:rsidRDefault="0024628E" w:rsidP="0024628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8"/>
              </w:rPr>
              <w:t>20</w:t>
            </w:r>
          </w:p>
        </w:tc>
      </w:tr>
      <w:tr w:rsidR="0024628E" w:rsidRPr="00E30FEF" w:rsidTr="0024628E">
        <w:tc>
          <w:tcPr>
            <w:tcW w:w="9116" w:type="dxa"/>
            <w:shd w:val="clear" w:color="auto" w:fill="FFFFFF" w:themeFill="background1"/>
          </w:tcPr>
          <w:p w:rsidR="0024628E" w:rsidRPr="00E30FEF" w:rsidRDefault="0024628E" w:rsidP="002462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</w:rPr>
            </w:pPr>
            <w:r w:rsidRPr="00E30FEF">
              <w:rPr>
                <w:b/>
                <w:szCs w:val="28"/>
              </w:rPr>
              <w:t>Раздел 4. Перспективное потребление электрической энергии на цели электроснабжения………………………………………………………</w:t>
            </w:r>
            <w:r>
              <w:rPr>
                <w:b/>
                <w:szCs w:val="28"/>
              </w:rPr>
              <w:t>..</w:t>
            </w:r>
            <w:r w:rsidRPr="00E30FEF">
              <w:rPr>
                <w:b/>
                <w:szCs w:val="28"/>
              </w:rPr>
              <w:t>…...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24628E" w:rsidRPr="00E30FEF" w:rsidRDefault="0024628E" w:rsidP="0024628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8"/>
              </w:rPr>
              <w:t>21</w:t>
            </w:r>
          </w:p>
        </w:tc>
      </w:tr>
      <w:tr w:rsidR="0024628E" w:rsidRPr="00E30FEF" w:rsidTr="0024628E">
        <w:tc>
          <w:tcPr>
            <w:tcW w:w="9116" w:type="dxa"/>
            <w:shd w:val="clear" w:color="auto" w:fill="FFFFFF" w:themeFill="background1"/>
          </w:tcPr>
          <w:p w:rsidR="0024628E" w:rsidRPr="00E30FEF" w:rsidRDefault="0024628E" w:rsidP="002462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</w:rPr>
            </w:pPr>
            <w:r w:rsidRPr="00E30FEF">
              <w:rPr>
                <w:b/>
                <w:szCs w:val="28"/>
              </w:rPr>
              <w:t>4.1 Направления развития поселения……………………………………...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24628E" w:rsidRPr="00E30FEF" w:rsidRDefault="0024628E" w:rsidP="0024628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8"/>
              </w:rPr>
              <w:t>21</w:t>
            </w:r>
          </w:p>
        </w:tc>
      </w:tr>
      <w:tr w:rsidR="0024628E" w:rsidRPr="00E30FEF" w:rsidTr="0024628E">
        <w:tc>
          <w:tcPr>
            <w:tcW w:w="9116" w:type="dxa"/>
            <w:shd w:val="clear" w:color="auto" w:fill="FFFFFF" w:themeFill="background1"/>
          </w:tcPr>
          <w:p w:rsidR="0024628E" w:rsidRPr="00E30FEF" w:rsidRDefault="0024628E" w:rsidP="002462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</w:rPr>
            </w:pPr>
            <w:r w:rsidRPr="00E30FEF">
              <w:rPr>
                <w:b/>
                <w:szCs w:val="28"/>
              </w:rPr>
              <w:t>4.2 Определение перспективных электрических нагрузок потребителей поселения………………………………………………</w:t>
            </w:r>
            <w:r>
              <w:rPr>
                <w:b/>
                <w:szCs w:val="28"/>
              </w:rPr>
              <w:t>..</w:t>
            </w:r>
            <w:r w:rsidRPr="00E30FEF">
              <w:rPr>
                <w:b/>
                <w:szCs w:val="28"/>
              </w:rPr>
              <w:t>……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24628E" w:rsidRPr="00E30FEF" w:rsidRDefault="0024628E" w:rsidP="0024628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8"/>
              </w:rPr>
              <w:t>25</w:t>
            </w:r>
          </w:p>
        </w:tc>
      </w:tr>
      <w:tr w:rsidR="0024628E" w:rsidRPr="00E30FEF" w:rsidTr="0024628E">
        <w:tc>
          <w:tcPr>
            <w:tcW w:w="9116" w:type="dxa"/>
            <w:shd w:val="clear" w:color="auto" w:fill="FFFFFF" w:themeFill="background1"/>
          </w:tcPr>
          <w:p w:rsidR="0024628E" w:rsidRPr="00E30FEF" w:rsidRDefault="0024628E" w:rsidP="002462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</w:rPr>
            </w:pPr>
            <w:r w:rsidRPr="00E30FEF">
              <w:rPr>
                <w:b/>
                <w:szCs w:val="28"/>
              </w:rPr>
              <w:t>Раздел 5. Предложения по строительству, реконструкции и модернизации систем электроснабжения……………………………</w:t>
            </w:r>
            <w:r>
              <w:rPr>
                <w:b/>
                <w:szCs w:val="28"/>
              </w:rPr>
              <w:t>...</w:t>
            </w:r>
            <w:r w:rsidRPr="00E30FEF">
              <w:rPr>
                <w:b/>
                <w:szCs w:val="28"/>
              </w:rPr>
              <w:t>…..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24628E" w:rsidRPr="00E30FEF" w:rsidRDefault="0024628E" w:rsidP="0024628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8"/>
              </w:rPr>
              <w:t>26</w:t>
            </w:r>
          </w:p>
        </w:tc>
      </w:tr>
      <w:tr w:rsidR="0024628E" w:rsidRPr="00E30FEF" w:rsidTr="0024628E">
        <w:tc>
          <w:tcPr>
            <w:tcW w:w="9116" w:type="dxa"/>
            <w:shd w:val="clear" w:color="auto" w:fill="FFFFFF" w:themeFill="background1"/>
            <w:vAlign w:val="center"/>
          </w:tcPr>
          <w:p w:rsidR="0024628E" w:rsidRPr="00E30FEF" w:rsidRDefault="0024628E" w:rsidP="002462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</w:rPr>
            </w:pPr>
            <w:r w:rsidRPr="00E30FEF">
              <w:rPr>
                <w:b/>
                <w:szCs w:val="28"/>
              </w:rPr>
              <w:t>5.1 Оценка объемов капитальных вложений в строительство, реконструкцию и модернизацию систем электроснабжения………</w:t>
            </w:r>
            <w:r>
              <w:rPr>
                <w:b/>
                <w:szCs w:val="28"/>
              </w:rPr>
              <w:t>..</w:t>
            </w:r>
            <w:r w:rsidRPr="00E30FEF">
              <w:rPr>
                <w:b/>
                <w:szCs w:val="28"/>
              </w:rPr>
              <w:t>….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24628E" w:rsidRPr="00E30FEF" w:rsidRDefault="0024628E" w:rsidP="0024628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8"/>
              </w:rPr>
              <w:t>26</w:t>
            </w:r>
          </w:p>
        </w:tc>
      </w:tr>
      <w:tr w:rsidR="0024628E" w:rsidRPr="00E30FEF" w:rsidTr="0024628E">
        <w:tc>
          <w:tcPr>
            <w:tcW w:w="9116" w:type="dxa"/>
            <w:shd w:val="clear" w:color="auto" w:fill="FFFFFF" w:themeFill="background1"/>
            <w:vAlign w:val="center"/>
          </w:tcPr>
          <w:p w:rsidR="0024628E" w:rsidRPr="00E30FEF" w:rsidRDefault="0024628E" w:rsidP="002462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</w:rPr>
            </w:pPr>
            <w:r w:rsidRPr="00E30FEF">
              <w:rPr>
                <w:b/>
                <w:szCs w:val="28"/>
              </w:rPr>
              <w:t>5.2 Источники финансирования……………………………………………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24628E" w:rsidRPr="00E30FEF" w:rsidRDefault="0024628E" w:rsidP="0024628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8"/>
              </w:rPr>
              <w:t>27</w:t>
            </w:r>
          </w:p>
        </w:tc>
      </w:tr>
      <w:tr w:rsidR="0024628E" w:rsidRPr="00E30FEF" w:rsidTr="0024628E">
        <w:tc>
          <w:tcPr>
            <w:tcW w:w="9116" w:type="dxa"/>
            <w:shd w:val="clear" w:color="auto" w:fill="FFFFFF" w:themeFill="background1"/>
          </w:tcPr>
          <w:p w:rsidR="0024628E" w:rsidRPr="00E30FEF" w:rsidRDefault="0024628E" w:rsidP="002462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</w:rPr>
            </w:pPr>
            <w:r w:rsidRPr="00E30FEF">
              <w:rPr>
                <w:b/>
                <w:szCs w:val="28"/>
              </w:rPr>
              <w:t>Раздел 6. Экологические аспекты мероприятий по строительству и реконструкции объектов электроснабжения…………………………</w:t>
            </w:r>
            <w:r>
              <w:rPr>
                <w:b/>
                <w:szCs w:val="28"/>
              </w:rPr>
              <w:t>..</w:t>
            </w:r>
            <w:r w:rsidRPr="00E30FEF">
              <w:rPr>
                <w:b/>
                <w:szCs w:val="28"/>
              </w:rPr>
              <w:t>….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24628E" w:rsidRPr="00E30FEF" w:rsidRDefault="0024628E" w:rsidP="0024628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8"/>
              </w:rPr>
              <w:t>29</w:t>
            </w:r>
          </w:p>
        </w:tc>
      </w:tr>
      <w:tr w:rsidR="0024628E" w:rsidRPr="00E30FEF" w:rsidTr="0024628E">
        <w:tc>
          <w:tcPr>
            <w:tcW w:w="9116" w:type="dxa"/>
            <w:shd w:val="clear" w:color="auto" w:fill="FFFFFF" w:themeFill="background1"/>
          </w:tcPr>
          <w:p w:rsidR="0024628E" w:rsidRPr="00E30FEF" w:rsidRDefault="0024628E" w:rsidP="002462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</w:rPr>
            </w:pPr>
            <w:r w:rsidRPr="00E30FEF">
              <w:rPr>
                <w:b/>
                <w:szCs w:val="28"/>
              </w:rPr>
              <w:t>Раздел 7. Оценка надежности и безопасности систем электроснабжения……………………………………………………</w:t>
            </w:r>
            <w:r>
              <w:rPr>
                <w:b/>
                <w:szCs w:val="28"/>
              </w:rPr>
              <w:t>..</w:t>
            </w:r>
            <w:r w:rsidRPr="00E30FEF">
              <w:rPr>
                <w:b/>
                <w:szCs w:val="28"/>
              </w:rPr>
              <w:t>……...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24628E" w:rsidRPr="00E30FEF" w:rsidRDefault="0024628E" w:rsidP="0024628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8"/>
              </w:rPr>
              <w:t>32</w:t>
            </w:r>
          </w:p>
        </w:tc>
      </w:tr>
      <w:tr w:rsidR="0024628E" w:rsidRPr="00E30FEF" w:rsidTr="0024628E">
        <w:tc>
          <w:tcPr>
            <w:tcW w:w="9116" w:type="dxa"/>
            <w:shd w:val="clear" w:color="auto" w:fill="FFFFFF" w:themeFill="background1"/>
          </w:tcPr>
          <w:p w:rsidR="0024628E" w:rsidRPr="00E30FEF" w:rsidRDefault="0024628E" w:rsidP="002462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</w:rPr>
            </w:pPr>
            <w:r w:rsidRPr="00E30FEF">
              <w:rPr>
                <w:b/>
                <w:szCs w:val="28"/>
              </w:rPr>
              <w:t>Заключение…………………………………………………………………….</w:t>
            </w:r>
          </w:p>
        </w:tc>
        <w:tc>
          <w:tcPr>
            <w:tcW w:w="773" w:type="dxa"/>
            <w:shd w:val="clear" w:color="auto" w:fill="FFFFFF" w:themeFill="background1"/>
            <w:vAlign w:val="bottom"/>
          </w:tcPr>
          <w:p w:rsidR="0024628E" w:rsidRPr="00E30FEF" w:rsidRDefault="0024628E" w:rsidP="0024628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8"/>
              </w:rPr>
              <w:t>35</w:t>
            </w:r>
          </w:p>
        </w:tc>
      </w:tr>
      <w:bookmarkEnd w:id="0"/>
    </w:tbl>
    <w:p w:rsidR="0024628E" w:rsidRPr="00E26798" w:rsidRDefault="0024628E" w:rsidP="0024628E">
      <w:pPr>
        <w:tabs>
          <w:tab w:val="left" w:pos="2235"/>
        </w:tabs>
        <w:spacing w:line="240" w:lineRule="auto"/>
        <w:rPr>
          <w:szCs w:val="28"/>
        </w:rPr>
      </w:pPr>
    </w:p>
    <w:p w:rsidR="0024628E" w:rsidRPr="006137E2" w:rsidRDefault="0024628E" w:rsidP="0024628E">
      <w:pPr>
        <w:spacing w:line="240" w:lineRule="auto"/>
        <w:jc w:val="center"/>
        <w:rPr>
          <w:i/>
          <w:szCs w:val="28"/>
        </w:rPr>
      </w:pPr>
      <w:r>
        <w:rPr>
          <w:b/>
          <w:bCs/>
          <w:i/>
          <w:szCs w:val="28"/>
        </w:rPr>
        <w:br w:type="page"/>
      </w:r>
      <w:r w:rsidRPr="006137E2">
        <w:rPr>
          <w:b/>
          <w:bCs/>
          <w:i/>
          <w:szCs w:val="28"/>
        </w:rPr>
        <w:lastRenderedPageBreak/>
        <w:t>Введение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A73CA5">
        <w:rPr>
          <w:szCs w:val="28"/>
        </w:rPr>
        <w:t xml:space="preserve">Схема электроснабжения поселения - документ, содержащий материалы по обоснованию эффективного и безопасного функционирования системы электроснабжения, ее развития с учетом правового регулирования в области энергосбережения и повышения энергетической эффективности.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A73CA5">
        <w:rPr>
          <w:szCs w:val="28"/>
        </w:rPr>
        <w:t xml:space="preserve">Мероприятия по развитию системы электроснабжения, предусмотренные настоящей схемой, включаются в инвестиционную программу </w:t>
      </w:r>
      <w:proofErr w:type="spellStart"/>
      <w:r w:rsidRPr="00A73CA5">
        <w:rPr>
          <w:szCs w:val="28"/>
        </w:rPr>
        <w:t>электроснабжающей</w:t>
      </w:r>
      <w:proofErr w:type="spellEnd"/>
      <w:r w:rsidRPr="00A73CA5">
        <w:rPr>
          <w:szCs w:val="28"/>
        </w:rPr>
        <w:t xml:space="preserve"> организации и, как следствие, могут быть включены в соответствующий тариф организации коммунального комплекса.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A73CA5">
        <w:rPr>
          <w:szCs w:val="28"/>
        </w:rPr>
        <w:t>Основные цели и задачи схемы электроснабжения: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A73CA5">
        <w:rPr>
          <w:szCs w:val="28"/>
        </w:rPr>
        <w:sym w:font="Symbol" w:char="F02D"/>
      </w:r>
      <w:r w:rsidRPr="00A73CA5">
        <w:rPr>
          <w:szCs w:val="28"/>
        </w:rPr>
        <w:t>определить возможность подключения к сетям электроснабжения объекта капитального строительства и организации, обязанной при наличии технической возможности произвести такое подключение;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A73CA5">
        <w:rPr>
          <w:szCs w:val="28"/>
        </w:rPr>
        <w:sym w:font="Symbol" w:char="F02D"/>
      </w:r>
      <w:r w:rsidRPr="00A73CA5">
        <w:rPr>
          <w:szCs w:val="28"/>
        </w:rPr>
        <w:t>повышение надежности работы систем электроснабжения в соответствии с нормативными требованиями;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A73CA5">
        <w:rPr>
          <w:szCs w:val="28"/>
        </w:rPr>
        <w:sym w:font="Symbol" w:char="F02D"/>
      </w:r>
      <w:r w:rsidRPr="00A73CA5">
        <w:rPr>
          <w:szCs w:val="28"/>
        </w:rPr>
        <w:t xml:space="preserve">минимизация затрат на электроснабжение в расчете на каждого потребителя в долгосрочной перспективе;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A73CA5">
        <w:rPr>
          <w:szCs w:val="28"/>
        </w:rPr>
        <w:sym w:font="Symbol" w:char="F02D"/>
      </w:r>
      <w:r w:rsidRPr="00A73CA5">
        <w:rPr>
          <w:szCs w:val="28"/>
        </w:rPr>
        <w:t>обеспечение жителей сельского поселения электрической энергией;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A73CA5">
        <w:rPr>
          <w:szCs w:val="28"/>
        </w:rPr>
        <w:sym w:font="Symbol" w:char="F02D"/>
      </w:r>
      <w:r w:rsidRPr="00A73CA5">
        <w:rPr>
          <w:szCs w:val="28"/>
        </w:rPr>
        <w:t xml:space="preserve">улучшение качества жизни за последнее десятилетие обусловливает необходимость соответствующего развития коммунальной инфраструктуры существующих объектов.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A73CA5">
        <w:rPr>
          <w:szCs w:val="28"/>
        </w:rPr>
        <w:t xml:space="preserve">Правовыми основаниями для разработки Схемы являются следующие федеральные нормативно-правовые акты: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A73CA5">
        <w:rPr>
          <w:szCs w:val="28"/>
        </w:rPr>
        <w:t xml:space="preserve">1. Градостроительный кодекс Российской Федерации;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A73CA5">
        <w:rPr>
          <w:szCs w:val="28"/>
        </w:rPr>
        <w:t xml:space="preserve">2. Жилищный кодекс Российской Федерации;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A73CA5">
        <w:rPr>
          <w:szCs w:val="28"/>
        </w:rPr>
        <w:t xml:space="preserve">3. Федеральный закон Российской Федерации от 06 октября 2003 года № 131-ФЗ «Об общих принципах организации местного самоуправления в Российской Федерации»;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>
        <w:rPr>
          <w:szCs w:val="28"/>
        </w:rPr>
        <w:t>4</w:t>
      </w:r>
      <w:r w:rsidRPr="00A73CA5">
        <w:rPr>
          <w:szCs w:val="28"/>
        </w:rPr>
        <w:t xml:space="preserve">. Федеральный закон от 23 ноября 2009г.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>
        <w:rPr>
          <w:szCs w:val="28"/>
        </w:rPr>
        <w:t>5</w:t>
      </w:r>
      <w:r w:rsidRPr="00A73CA5">
        <w:rPr>
          <w:szCs w:val="28"/>
        </w:rPr>
        <w:t xml:space="preserve">. Федеральный закон от 26 марта 2003г. № 35-ФЗ «Об электроэнергетике»;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>
        <w:rPr>
          <w:szCs w:val="28"/>
        </w:rPr>
        <w:t>6</w:t>
      </w:r>
      <w:r w:rsidRPr="00A73CA5">
        <w:rPr>
          <w:szCs w:val="28"/>
        </w:rPr>
        <w:t xml:space="preserve">. Постановление Правительства Российской Федерации от 13 февраля 2006 г. № 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 Правил подключения объекта капитального строительства к сетям инженерно-технического обеспечения»;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>
        <w:rPr>
          <w:szCs w:val="28"/>
        </w:rPr>
        <w:t>7</w:t>
      </w:r>
      <w:r w:rsidRPr="00A73CA5">
        <w:rPr>
          <w:szCs w:val="28"/>
        </w:rPr>
        <w:t>. Приказ Министерства регионального развития Российской Федерации от 06 мая 2011 г. № 204 «О разработке программ комплексного развития систем коммунальной инфраструктуры муниципального образования»;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>
        <w:rPr>
          <w:szCs w:val="28"/>
        </w:rPr>
        <w:t>8</w:t>
      </w:r>
      <w:r w:rsidRPr="00A73CA5">
        <w:rPr>
          <w:szCs w:val="28"/>
        </w:rPr>
        <w:t>. Постановление Правительства РФ от 14 июня 2013 № 502 «Об утверждении требований к программам комплексного развития систем коммунальной инфраструктуры поселений, городских округов»;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>
        <w:rPr>
          <w:szCs w:val="28"/>
        </w:rPr>
        <w:lastRenderedPageBreak/>
        <w:t>9</w:t>
      </w:r>
      <w:r w:rsidRPr="00A73CA5">
        <w:rPr>
          <w:szCs w:val="28"/>
        </w:rPr>
        <w:t xml:space="preserve">. Приказ </w:t>
      </w:r>
      <w:proofErr w:type="spellStart"/>
      <w:r w:rsidRPr="00A73CA5">
        <w:rPr>
          <w:szCs w:val="28"/>
        </w:rPr>
        <w:t>Минрегиона</w:t>
      </w:r>
      <w:proofErr w:type="spellEnd"/>
      <w:r w:rsidRPr="00A73CA5">
        <w:rPr>
          <w:szCs w:val="28"/>
        </w:rPr>
        <w:t xml:space="preserve"> РФ от 14 апреля 2008 N 48 «Об утверждении Методики проведения мониторинга выполнения производственных и инвестиционных программ органи</w:t>
      </w:r>
      <w:r>
        <w:rPr>
          <w:szCs w:val="28"/>
        </w:rPr>
        <w:t>заций коммунального комплекса»;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A73CA5">
        <w:rPr>
          <w:szCs w:val="28"/>
        </w:rPr>
        <w:t>1</w:t>
      </w:r>
      <w:r>
        <w:rPr>
          <w:szCs w:val="28"/>
        </w:rPr>
        <w:t>0</w:t>
      </w:r>
      <w:r w:rsidRPr="00A73CA5">
        <w:rPr>
          <w:szCs w:val="28"/>
        </w:rPr>
        <w:t>. Постановление Правительства от 06 мая 2011 г. № 354 «О предоставлении коммунальных услуг собственникам и пользователям помещений в многоквартирных домах и жилых домов»;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>
        <w:rPr>
          <w:szCs w:val="28"/>
        </w:rPr>
        <w:t xml:space="preserve">11. </w:t>
      </w:r>
      <w:r w:rsidRPr="00437D03">
        <w:rPr>
          <w:szCs w:val="28"/>
        </w:rPr>
        <w:t xml:space="preserve">Генеральный план муниципального образования </w:t>
      </w:r>
      <w:proofErr w:type="spellStart"/>
      <w:r w:rsidRPr="00437D03">
        <w:rPr>
          <w:szCs w:val="28"/>
        </w:rPr>
        <w:t>Григорьевского</w:t>
      </w:r>
      <w:proofErr w:type="spellEnd"/>
      <w:r w:rsidRPr="00437D03">
        <w:rPr>
          <w:szCs w:val="28"/>
        </w:rPr>
        <w:t xml:space="preserve"> сельского поселения Северского района Краснодарского края</w:t>
      </w:r>
      <w:r>
        <w:rPr>
          <w:szCs w:val="28"/>
        </w:rPr>
        <w:t>;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>
        <w:rPr>
          <w:szCs w:val="28"/>
        </w:rPr>
        <w:t xml:space="preserve">12. </w:t>
      </w:r>
      <w:r w:rsidRPr="00437D03">
        <w:rPr>
          <w:szCs w:val="28"/>
        </w:rPr>
        <w:t xml:space="preserve">Правила землепользования и застройки </w:t>
      </w:r>
      <w:proofErr w:type="spellStart"/>
      <w:r w:rsidRPr="00437D03">
        <w:rPr>
          <w:szCs w:val="28"/>
        </w:rPr>
        <w:t>Григорьевского</w:t>
      </w:r>
      <w:proofErr w:type="spellEnd"/>
      <w:r w:rsidRPr="00437D03">
        <w:rPr>
          <w:szCs w:val="28"/>
        </w:rPr>
        <w:t xml:space="preserve"> сельского поселения Северского района Краснодарского края</w:t>
      </w:r>
      <w:r>
        <w:rPr>
          <w:szCs w:val="28"/>
        </w:rPr>
        <w:t>.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A73CA5">
        <w:rPr>
          <w:szCs w:val="28"/>
        </w:rPr>
        <w:t>Схема включает первоочередные мероприятия по созданию и развитию централизованных систем электроснабжения, повышению надежности функционирования этих систем и обеспечению комфортных и безопасных</w:t>
      </w:r>
      <w:r>
        <w:rPr>
          <w:szCs w:val="28"/>
        </w:rPr>
        <w:t xml:space="preserve"> условий для проживания людей в </w:t>
      </w:r>
      <w:proofErr w:type="spellStart"/>
      <w:r>
        <w:rPr>
          <w:szCs w:val="28"/>
        </w:rPr>
        <w:t>Григорьевском</w:t>
      </w:r>
      <w:proofErr w:type="spellEnd"/>
      <w:r>
        <w:rPr>
          <w:szCs w:val="28"/>
        </w:rPr>
        <w:t xml:space="preserve"> сельском поселении.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</w:p>
    <w:p w:rsidR="0024628E" w:rsidRPr="00437D03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437D03">
        <w:rPr>
          <w:szCs w:val="28"/>
        </w:rPr>
        <w:t xml:space="preserve">При выполнении </w:t>
      </w:r>
      <w:r>
        <w:rPr>
          <w:szCs w:val="28"/>
        </w:rPr>
        <w:t>С</w:t>
      </w:r>
      <w:r w:rsidRPr="00437D03">
        <w:rPr>
          <w:szCs w:val="28"/>
        </w:rPr>
        <w:t xml:space="preserve">хемы </w:t>
      </w:r>
      <w:r>
        <w:rPr>
          <w:szCs w:val="28"/>
        </w:rPr>
        <w:t>электроснабжения</w:t>
      </w:r>
      <w:r w:rsidRPr="00437D03">
        <w:rPr>
          <w:szCs w:val="28"/>
        </w:rPr>
        <w:t xml:space="preserve"> были выполнены следующие работы:</w:t>
      </w:r>
    </w:p>
    <w:p w:rsidR="0024628E" w:rsidRPr="00437D03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437D03">
        <w:rPr>
          <w:szCs w:val="28"/>
        </w:rPr>
        <w:t>•</w:t>
      </w:r>
      <w:r w:rsidRPr="00437D03">
        <w:rPr>
          <w:szCs w:val="28"/>
        </w:rPr>
        <w:tab/>
        <w:t>Сбор и обработка данных;</w:t>
      </w:r>
    </w:p>
    <w:p w:rsidR="0024628E" w:rsidRPr="00437D03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437D03">
        <w:rPr>
          <w:szCs w:val="28"/>
        </w:rPr>
        <w:t>•</w:t>
      </w:r>
      <w:r w:rsidRPr="00437D03">
        <w:rPr>
          <w:szCs w:val="28"/>
        </w:rPr>
        <w:tab/>
        <w:t xml:space="preserve">Анализ направлений перспективного развития территорий муниципального образования </w:t>
      </w:r>
      <w:proofErr w:type="spellStart"/>
      <w:r w:rsidRPr="00437D03">
        <w:rPr>
          <w:szCs w:val="28"/>
        </w:rPr>
        <w:t>Григорьевское</w:t>
      </w:r>
      <w:proofErr w:type="spellEnd"/>
      <w:r w:rsidRPr="00437D03">
        <w:rPr>
          <w:szCs w:val="28"/>
        </w:rPr>
        <w:t xml:space="preserve"> сельское поселение;</w:t>
      </w:r>
    </w:p>
    <w:p w:rsidR="0024628E" w:rsidRPr="00437D03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437D03">
        <w:rPr>
          <w:szCs w:val="28"/>
        </w:rPr>
        <w:t>•</w:t>
      </w:r>
      <w:r w:rsidRPr="00437D03">
        <w:rPr>
          <w:szCs w:val="28"/>
        </w:rPr>
        <w:tab/>
        <w:t xml:space="preserve">Оценка потребности в </w:t>
      </w:r>
      <w:r>
        <w:rPr>
          <w:szCs w:val="28"/>
        </w:rPr>
        <w:t>электроснабжении</w:t>
      </w:r>
      <w:r w:rsidRPr="00437D03">
        <w:rPr>
          <w:szCs w:val="28"/>
        </w:rPr>
        <w:t xml:space="preserve"> поселения с учетом его перспективного развития;</w:t>
      </w:r>
    </w:p>
    <w:p w:rsidR="0024628E" w:rsidRPr="00437D03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437D03">
        <w:rPr>
          <w:szCs w:val="28"/>
        </w:rPr>
        <w:t>•</w:t>
      </w:r>
      <w:r w:rsidRPr="00437D03">
        <w:rPr>
          <w:szCs w:val="28"/>
        </w:rPr>
        <w:tab/>
        <w:t xml:space="preserve">Разработка предложений по строительству и реконструкции существующей системы </w:t>
      </w:r>
      <w:r>
        <w:rPr>
          <w:szCs w:val="28"/>
        </w:rPr>
        <w:t>электроснабжения</w:t>
      </w:r>
      <w:r w:rsidRPr="00437D03">
        <w:rPr>
          <w:szCs w:val="28"/>
        </w:rPr>
        <w:t xml:space="preserve">, исходя из направлений и потребностей перспективного развития сельского поселения. </w:t>
      </w:r>
    </w:p>
    <w:p w:rsidR="0024628E" w:rsidRPr="00437D03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437D03">
        <w:rPr>
          <w:szCs w:val="28"/>
        </w:rPr>
        <w:t xml:space="preserve">Расчетный период реализации Схемы </w:t>
      </w:r>
      <w:r>
        <w:rPr>
          <w:szCs w:val="28"/>
        </w:rPr>
        <w:t>электроснабжения</w:t>
      </w:r>
      <w:r w:rsidRPr="00437D03">
        <w:rPr>
          <w:szCs w:val="28"/>
        </w:rPr>
        <w:t xml:space="preserve"> принят до 2030 (включительно), с разделением на этапы реализации:</w:t>
      </w:r>
    </w:p>
    <w:p w:rsidR="0024628E" w:rsidRPr="00437D03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437D03">
        <w:rPr>
          <w:szCs w:val="28"/>
        </w:rPr>
        <w:t>Этап 1 – с 2021 года по 2025 год;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437D03">
        <w:rPr>
          <w:szCs w:val="28"/>
        </w:rPr>
        <w:t>Этап 2 – с 2026 года по 2030 год.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</w:p>
    <w:p w:rsidR="0024628E" w:rsidRPr="00437D03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437D03">
        <w:rPr>
          <w:szCs w:val="28"/>
        </w:rPr>
        <w:t xml:space="preserve">В документе используются следующие основные понятия: </w:t>
      </w:r>
    </w:p>
    <w:p w:rsidR="0024628E" w:rsidRPr="00437D03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437D03">
        <w:rPr>
          <w:szCs w:val="28"/>
        </w:rPr>
        <w:t xml:space="preserve">организация электроснабжения – деятельность по обеспечению потребителей электрической энергией; </w:t>
      </w:r>
    </w:p>
    <w:p w:rsidR="0024628E" w:rsidRPr="00437D03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437D03">
        <w:rPr>
          <w:szCs w:val="28"/>
        </w:rPr>
        <w:t xml:space="preserve">карта-схема электрических сетей – техническая часть схемы электроснабжения сельского поселения, содержащая привязанное к местности описание электроустановок и электрических сетей, проектов строительства, реконструкции, расширения, консервации и ликвидации электроустановок и электрических сетей; </w:t>
      </w:r>
    </w:p>
    <w:p w:rsidR="0024628E" w:rsidRPr="00437D03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437D03">
        <w:rPr>
          <w:szCs w:val="28"/>
        </w:rPr>
        <w:t xml:space="preserve">система электроснабжения – имущественный производственный комплекс, состоящий из производственных и организационно-экономических объектов, предназначенных для транспортировки и поставок электричества; </w:t>
      </w:r>
    </w:p>
    <w:p w:rsidR="0024628E" w:rsidRPr="00437D03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437D03">
        <w:rPr>
          <w:szCs w:val="28"/>
        </w:rPr>
        <w:t xml:space="preserve">потребитель – физическое или юридическое лицо, получающее в установленном порядке электрическую энергию для обеспечения своих нужд; </w:t>
      </w:r>
    </w:p>
    <w:p w:rsidR="0024628E" w:rsidRPr="00437D03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proofErr w:type="spellStart"/>
      <w:r w:rsidRPr="00437D03">
        <w:rPr>
          <w:szCs w:val="28"/>
        </w:rPr>
        <w:lastRenderedPageBreak/>
        <w:t>электросбытовая</w:t>
      </w:r>
      <w:proofErr w:type="spellEnd"/>
      <w:r w:rsidRPr="00437D03">
        <w:rPr>
          <w:szCs w:val="28"/>
        </w:rPr>
        <w:t xml:space="preserve"> организация – организация, осуществляющая в качестве основного вида деятельности продажу другим лицам произведенной или приобретенной электрической энергии; </w:t>
      </w:r>
    </w:p>
    <w:p w:rsidR="0024628E" w:rsidRPr="00437D03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437D03">
        <w:rPr>
          <w:szCs w:val="28"/>
        </w:rPr>
        <w:t xml:space="preserve">тарифы на электрическую энергию – система ценовых ставок, по которым осуществляются расчеты за электрическую энергию;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437D03">
        <w:rPr>
          <w:szCs w:val="28"/>
        </w:rPr>
        <w:t>регулирующий орган – орган, уполномоченный в соответствии с действующим законодательством, устанавливать тарифы на электрическую энергию.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</w:p>
    <w:p w:rsidR="0024628E" w:rsidRDefault="0024628E" w:rsidP="0024628E">
      <w:pPr>
        <w:pStyle w:val="a0"/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center"/>
        <w:rPr>
          <w:b/>
          <w:i/>
        </w:rPr>
      </w:pPr>
      <w:r w:rsidRPr="003B2141">
        <w:rPr>
          <w:b/>
          <w:i/>
        </w:rPr>
        <w:t>Общие сведения</w:t>
      </w:r>
    </w:p>
    <w:p w:rsidR="0024628E" w:rsidRPr="003B2141" w:rsidRDefault="0024628E" w:rsidP="0024628E">
      <w:pPr>
        <w:pStyle w:val="a0"/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center"/>
        <w:rPr>
          <w:b/>
          <w:i/>
        </w:rPr>
      </w:pPr>
    </w:p>
    <w:p w:rsidR="0024628E" w:rsidRPr="0038193C" w:rsidRDefault="0024628E" w:rsidP="0024628E">
      <w:pPr>
        <w:pStyle w:val="51"/>
        <w:ind w:left="142" w:right="-2" w:firstLine="567"/>
        <w:jc w:val="both"/>
        <w:rPr>
          <w:b w:val="0"/>
          <w:i w:val="0"/>
          <w:sz w:val="28"/>
          <w:szCs w:val="28"/>
        </w:rPr>
      </w:pPr>
      <w:proofErr w:type="spellStart"/>
      <w:r w:rsidRPr="0038193C">
        <w:rPr>
          <w:b w:val="0"/>
          <w:i w:val="0"/>
          <w:sz w:val="28"/>
          <w:szCs w:val="28"/>
        </w:rPr>
        <w:t>Григорьевское</w:t>
      </w:r>
      <w:proofErr w:type="spellEnd"/>
      <w:r w:rsidRPr="0038193C">
        <w:rPr>
          <w:b w:val="0"/>
          <w:i w:val="0"/>
          <w:sz w:val="28"/>
          <w:szCs w:val="28"/>
        </w:rPr>
        <w:t xml:space="preserve"> сельское поселение является административно-территориальной единицей муниципального образования Северский район и размещается в юго-восточной его части на северо-западном склоне главного Кавказского хребта в долине рек </w:t>
      </w:r>
      <w:proofErr w:type="spellStart"/>
      <w:r w:rsidRPr="0038193C">
        <w:rPr>
          <w:b w:val="0"/>
          <w:i w:val="0"/>
          <w:sz w:val="28"/>
          <w:szCs w:val="28"/>
        </w:rPr>
        <w:t>Шебш</w:t>
      </w:r>
      <w:proofErr w:type="spellEnd"/>
      <w:r w:rsidRPr="0038193C">
        <w:rPr>
          <w:b w:val="0"/>
          <w:i w:val="0"/>
          <w:sz w:val="28"/>
          <w:szCs w:val="28"/>
        </w:rPr>
        <w:t xml:space="preserve"> и </w:t>
      </w:r>
      <w:proofErr w:type="spellStart"/>
      <w:r w:rsidRPr="0038193C">
        <w:rPr>
          <w:b w:val="0"/>
          <w:i w:val="0"/>
          <w:sz w:val="28"/>
          <w:szCs w:val="28"/>
        </w:rPr>
        <w:t>Псекабс</w:t>
      </w:r>
      <w:proofErr w:type="spellEnd"/>
      <w:r w:rsidRPr="0038193C">
        <w:rPr>
          <w:b w:val="0"/>
          <w:i w:val="0"/>
          <w:sz w:val="28"/>
          <w:szCs w:val="28"/>
        </w:rPr>
        <w:t xml:space="preserve">, в трех километрах от районного центра  – станицы Северской, в 25 километрах от краевого центра – города Краснодара. </w:t>
      </w:r>
    </w:p>
    <w:p w:rsidR="0024628E" w:rsidRPr="0038193C" w:rsidRDefault="0024628E" w:rsidP="0024628E">
      <w:pPr>
        <w:pStyle w:val="51"/>
        <w:ind w:left="142" w:right="-2" w:firstLine="567"/>
        <w:jc w:val="both"/>
        <w:rPr>
          <w:b w:val="0"/>
          <w:i w:val="0"/>
          <w:sz w:val="28"/>
          <w:szCs w:val="28"/>
        </w:rPr>
      </w:pPr>
      <w:proofErr w:type="spellStart"/>
      <w:r w:rsidRPr="0038193C">
        <w:rPr>
          <w:b w:val="0"/>
          <w:i w:val="0"/>
          <w:sz w:val="28"/>
          <w:szCs w:val="28"/>
        </w:rPr>
        <w:t>Григорьевское</w:t>
      </w:r>
      <w:proofErr w:type="spellEnd"/>
      <w:r w:rsidRPr="0038193C">
        <w:rPr>
          <w:b w:val="0"/>
          <w:i w:val="0"/>
          <w:sz w:val="28"/>
          <w:szCs w:val="28"/>
        </w:rPr>
        <w:t xml:space="preserve"> сельское поселение расположено вдали от федеральных автодорог и железнодорожной ветки.</w:t>
      </w:r>
    </w:p>
    <w:p w:rsidR="0024628E" w:rsidRPr="0038193C" w:rsidRDefault="0024628E" w:rsidP="0024628E">
      <w:pPr>
        <w:pStyle w:val="51"/>
        <w:ind w:left="142" w:right="-2" w:firstLine="567"/>
        <w:jc w:val="both"/>
        <w:rPr>
          <w:b w:val="0"/>
          <w:i w:val="0"/>
          <w:sz w:val="28"/>
          <w:szCs w:val="28"/>
        </w:rPr>
      </w:pPr>
      <w:r w:rsidRPr="0038193C">
        <w:rPr>
          <w:b w:val="0"/>
          <w:i w:val="0"/>
          <w:sz w:val="28"/>
          <w:szCs w:val="28"/>
        </w:rPr>
        <w:t>По данным статистической отчетности, численность населения на 01.01.2021 г. составила 2614 человек.</w:t>
      </w:r>
    </w:p>
    <w:p w:rsidR="0024628E" w:rsidRPr="0038193C" w:rsidRDefault="0024628E" w:rsidP="0024628E">
      <w:pPr>
        <w:pStyle w:val="51"/>
        <w:ind w:left="142" w:right="-2" w:firstLine="567"/>
        <w:jc w:val="both"/>
        <w:rPr>
          <w:b w:val="0"/>
          <w:i w:val="0"/>
          <w:sz w:val="28"/>
          <w:szCs w:val="28"/>
        </w:rPr>
      </w:pPr>
      <w:r w:rsidRPr="0038193C">
        <w:rPr>
          <w:b w:val="0"/>
          <w:i w:val="0"/>
          <w:sz w:val="28"/>
          <w:szCs w:val="28"/>
        </w:rPr>
        <w:t xml:space="preserve">Площадь поселения – 18,92 тыс. га. Его территория имеет вытянутую с севера на юго-восток форму по направлению течения рек </w:t>
      </w:r>
      <w:proofErr w:type="spellStart"/>
      <w:r w:rsidRPr="0038193C">
        <w:rPr>
          <w:b w:val="0"/>
          <w:i w:val="0"/>
          <w:sz w:val="28"/>
          <w:szCs w:val="28"/>
        </w:rPr>
        <w:t>Шебш</w:t>
      </w:r>
      <w:proofErr w:type="spellEnd"/>
      <w:r w:rsidRPr="0038193C">
        <w:rPr>
          <w:b w:val="0"/>
          <w:i w:val="0"/>
          <w:sz w:val="28"/>
          <w:szCs w:val="28"/>
        </w:rPr>
        <w:t xml:space="preserve"> и </w:t>
      </w:r>
      <w:proofErr w:type="spellStart"/>
      <w:r w:rsidRPr="0038193C">
        <w:rPr>
          <w:b w:val="0"/>
          <w:i w:val="0"/>
          <w:sz w:val="28"/>
          <w:szCs w:val="28"/>
        </w:rPr>
        <w:t>Псекабс</w:t>
      </w:r>
      <w:proofErr w:type="spellEnd"/>
      <w:r w:rsidRPr="0038193C">
        <w:rPr>
          <w:b w:val="0"/>
          <w:i w:val="0"/>
          <w:sz w:val="28"/>
          <w:szCs w:val="28"/>
        </w:rPr>
        <w:t xml:space="preserve">. Протяженность поселения с севера на юг составляет более 25-ти км. Общая протяженность границ </w:t>
      </w:r>
      <w:proofErr w:type="spellStart"/>
      <w:r w:rsidRPr="0038193C">
        <w:rPr>
          <w:b w:val="0"/>
          <w:i w:val="0"/>
          <w:sz w:val="28"/>
          <w:szCs w:val="28"/>
        </w:rPr>
        <w:t>Григорьевского</w:t>
      </w:r>
      <w:proofErr w:type="spellEnd"/>
      <w:r w:rsidRPr="0038193C">
        <w:rPr>
          <w:b w:val="0"/>
          <w:i w:val="0"/>
          <w:sz w:val="28"/>
          <w:szCs w:val="28"/>
        </w:rPr>
        <w:t xml:space="preserve"> сельского поселения составляет 85 км.</w:t>
      </w:r>
    </w:p>
    <w:p w:rsidR="0024628E" w:rsidRPr="0038193C" w:rsidRDefault="0024628E" w:rsidP="0024628E">
      <w:pPr>
        <w:pStyle w:val="51"/>
        <w:ind w:left="142" w:right="-2" w:firstLine="567"/>
        <w:jc w:val="both"/>
        <w:rPr>
          <w:b w:val="0"/>
          <w:i w:val="0"/>
          <w:sz w:val="28"/>
          <w:szCs w:val="28"/>
        </w:rPr>
      </w:pPr>
      <w:proofErr w:type="gramStart"/>
      <w:r w:rsidRPr="0038193C">
        <w:rPr>
          <w:b w:val="0"/>
          <w:i w:val="0"/>
          <w:sz w:val="28"/>
          <w:szCs w:val="28"/>
        </w:rPr>
        <w:t xml:space="preserve">Территория поселения граничит на востоке с Калужским, на севере с </w:t>
      </w:r>
      <w:proofErr w:type="spellStart"/>
      <w:r w:rsidRPr="0038193C">
        <w:rPr>
          <w:b w:val="0"/>
          <w:i w:val="0"/>
          <w:sz w:val="28"/>
          <w:szCs w:val="28"/>
        </w:rPr>
        <w:t>Новодмитриевским</w:t>
      </w:r>
      <w:proofErr w:type="spellEnd"/>
      <w:r w:rsidRPr="0038193C">
        <w:rPr>
          <w:b w:val="0"/>
          <w:i w:val="0"/>
          <w:sz w:val="28"/>
          <w:szCs w:val="28"/>
        </w:rPr>
        <w:t xml:space="preserve">, на северо-западе и западе со Смоленским, на юге с </w:t>
      </w:r>
      <w:proofErr w:type="spellStart"/>
      <w:r w:rsidRPr="0038193C">
        <w:rPr>
          <w:b w:val="0"/>
          <w:i w:val="0"/>
          <w:sz w:val="28"/>
          <w:szCs w:val="28"/>
        </w:rPr>
        <w:t>Шабановским</w:t>
      </w:r>
      <w:proofErr w:type="spellEnd"/>
      <w:r w:rsidRPr="0038193C">
        <w:rPr>
          <w:b w:val="0"/>
          <w:i w:val="0"/>
          <w:sz w:val="28"/>
          <w:szCs w:val="28"/>
        </w:rPr>
        <w:t xml:space="preserve"> сельскими поселениями Северского района, на юго-востоке с территорией МО Горячий Ключ.</w:t>
      </w:r>
      <w:proofErr w:type="gramEnd"/>
    </w:p>
    <w:p w:rsidR="0024628E" w:rsidRPr="0038193C" w:rsidRDefault="0024628E" w:rsidP="0024628E">
      <w:pPr>
        <w:pStyle w:val="51"/>
        <w:ind w:left="142" w:right="-2" w:firstLine="567"/>
        <w:jc w:val="both"/>
        <w:rPr>
          <w:b w:val="0"/>
          <w:i w:val="0"/>
          <w:sz w:val="28"/>
          <w:szCs w:val="28"/>
        </w:rPr>
      </w:pPr>
      <w:r w:rsidRPr="0038193C">
        <w:rPr>
          <w:b w:val="0"/>
          <w:i w:val="0"/>
          <w:sz w:val="28"/>
          <w:szCs w:val="28"/>
        </w:rPr>
        <w:t xml:space="preserve">Границы сельского поселения установлены на основании Закона Краснодарского края «Об установлении границ муниципального образования Северский район, наделении его статусом муниципального района, образовании в его составе муниципальных образований – городских и сельских поселений – и установлении их границ», принятого Законодательным Собранием Краснодарского края 1 апреля 2004 г. №677-КЗ. </w:t>
      </w:r>
    </w:p>
    <w:p w:rsidR="0024628E" w:rsidRPr="0038193C" w:rsidRDefault="0024628E" w:rsidP="0024628E">
      <w:pPr>
        <w:pStyle w:val="51"/>
        <w:ind w:left="142" w:right="-2" w:firstLine="567"/>
        <w:jc w:val="both"/>
        <w:rPr>
          <w:b w:val="0"/>
          <w:i w:val="0"/>
          <w:sz w:val="28"/>
          <w:szCs w:val="28"/>
        </w:rPr>
      </w:pPr>
      <w:r w:rsidRPr="0038193C">
        <w:rPr>
          <w:b w:val="0"/>
          <w:i w:val="0"/>
          <w:sz w:val="28"/>
          <w:szCs w:val="28"/>
        </w:rPr>
        <w:t xml:space="preserve">В состав поселения входят 2 </w:t>
      </w:r>
      <w:proofErr w:type="gramStart"/>
      <w:r w:rsidRPr="0038193C">
        <w:rPr>
          <w:b w:val="0"/>
          <w:i w:val="0"/>
          <w:sz w:val="28"/>
          <w:szCs w:val="28"/>
        </w:rPr>
        <w:t>населенных</w:t>
      </w:r>
      <w:proofErr w:type="gramEnd"/>
      <w:r w:rsidRPr="0038193C">
        <w:rPr>
          <w:b w:val="0"/>
          <w:i w:val="0"/>
          <w:sz w:val="28"/>
          <w:szCs w:val="28"/>
        </w:rPr>
        <w:t xml:space="preserve"> пункта: станица Григорьевская (административный центр) и станица Ставропольская.</w:t>
      </w:r>
    </w:p>
    <w:p w:rsidR="0024628E" w:rsidRDefault="0024628E" w:rsidP="0024628E">
      <w:pPr>
        <w:pStyle w:val="51"/>
        <w:ind w:left="142" w:right="-2" w:firstLine="567"/>
        <w:jc w:val="both"/>
        <w:rPr>
          <w:b w:val="0"/>
          <w:i w:val="0"/>
          <w:sz w:val="28"/>
          <w:szCs w:val="28"/>
        </w:rPr>
      </w:pPr>
      <w:r w:rsidRPr="0038193C">
        <w:rPr>
          <w:b w:val="0"/>
          <w:i w:val="0"/>
          <w:sz w:val="28"/>
          <w:szCs w:val="28"/>
        </w:rPr>
        <w:t xml:space="preserve">Система расселения на проектируемой территории исторически связана с ландшафтными особенностями местности. Морфология предгорья диктовала условия к освоению более удобных и пригодных для жизнедеятельности участков территории. Населенные пункты </w:t>
      </w:r>
      <w:proofErr w:type="spellStart"/>
      <w:r w:rsidRPr="0038193C">
        <w:rPr>
          <w:b w:val="0"/>
          <w:i w:val="0"/>
          <w:sz w:val="28"/>
          <w:szCs w:val="28"/>
        </w:rPr>
        <w:t>Григорьевского</w:t>
      </w:r>
      <w:proofErr w:type="spellEnd"/>
      <w:r w:rsidRPr="0038193C">
        <w:rPr>
          <w:b w:val="0"/>
          <w:i w:val="0"/>
          <w:sz w:val="28"/>
          <w:szCs w:val="28"/>
        </w:rPr>
        <w:t xml:space="preserve"> сельского поселения сформировались достаточно компактно вдоль рек. Их застройка занимает наиболее благоприятные равнинные участки. Планировочная </w:t>
      </w:r>
      <w:r w:rsidRPr="0038193C">
        <w:rPr>
          <w:b w:val="0"/>
          <w:i w:val="0"/>
          <w:sz w:val="28"/>
          <w:szCs w:val="28"/>
        </w:rPr>
        <w:lastRenderedPageBreak/>
        <w:t>структура подчинена рельефу и линии берега реки. Улично-дорожная сеть имеет прямоугольную структуру.</w:t>
      </w:r>
    </w:p>
    <w:p w:rsidR="0024628E" w:rsidRPr="0038193C" w:rsidRDefault="0024628E" w:rsidP="0024628E">
      <w:pPr>
        <w:pStyle w:val="a0"/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</w:pPr>
      <w:r w:rsidRPr="0038193C">
        <w:t>Природно-климатическая характеристика</w:t>
      </w:r>
      <w:r>
        <w:t>.</w:t>
      </w:r>
    </w:p>
    <w:p w:rsidR="0024628E" w:rsidRPr="0038193C" w:rsidRDefault="0024628E" w:rsidP="0024628E">
      <w:pPr>
        <w:spacing w:line="240" w:lineRule="auto"/>
        <w:ind w:firstLine="709"/>
        <w:rPr>
          <w:szCs w:val="28"/>
        </w:rPr>
      </w:pPr>
      <w:r w:rsidRPr="0038193C">
        <w:rPr>
          <w:szCs w:val="28"/>
        </w:rPr>
        <w:t>Около 40 % территории поселения в его юго-западной части занимает плоская низменная равнина с лессовидными суглинистыми почвами, 60% – северные отроги Главного Кавказского хребта с преобладающими абсолютными высотами от 300 до 500 м. Грунты в горах щебеночно-суглинистые и щебеночно-супесчаные. Горы недоступные для движения автотранспорта вне дорог. Все грунты территории поселения во время дождей и снеготаяния размокают, отчего проходимость местности сильно ухудшается.</w:t>
      </w:r>
    </w:p>
    <w:p w:rsidR="0024628E" w:rsidRPr="0038193C" w:rsidRDefault="0024628E" w:rsidP="0024628E">
      <w:pPr>
        <w:spacing w:line="240" w:lineRule="auto"/>
        <w:ind w:firstLine="709"/>
        <w:rPr>
          <w:szCs w:val="28"/>
        </w:rPr>
      </w:pPr>
      <w:r w:rsidRPr="0038193C">
        <w:rPr>
          <w:szCs w:val="28"/>
        </w:rPr>
        <w:t xml:space="preserve">Горная часть территории поселения покрыта лесами, в основном лиственными. В лесах ведется </w:t>
      </w:r>
      <w:proofErr w:type="gramStart"/>
      <w:r w:rsidRPr="0038193C">
        <w:rPr>
          <w:szCs w:val="28"/>
        </w:rPr>
        <w:t>промышленная</w:t>
      </w:r>
      <w:proofErr w:type="gramEnd"/>
      <w:r w:rsidRPr="0038193C">
        <w:rPr>
          <w:szCs w:val="28"/>
        </w:rPr>
        <w:t xml:space="preserve"> </w:t>
      </w:r>
      <w:proofErr w:type="spellStart"/>
      <w:r w:rsidRPr="0038193C">
        <w:rPr>
          <w:szCs w:val="28"/>
        </w:rPr>
        <w:t>лесоразработка</w:t>
      </w:r>
      <w:proofErr w:type="spellEnd"/>
      <w:r w:rsidRPr="0038193C">
        <w:rPr>
          <w:szCs w:val="28"/>
        </w:rPr>
        <w:t xml:space="preserve">. </w:t>
      </w:r>
    </w:p>
    <w:p w:rsidR="0024628E" w:rsidRPr="0038193C" w:rsidRDefault="0024628E" w:rsidP="0024628E">
      <w:pPr>
        <w:spacing w:line="240" w:lineRule="auto"/>
        <w:ind w:firstLine="709"/>
        <w:rPr>
          <w:szCs w:val="28"/>
        </w:rPr>
      </w:pPr>
      <w:r w:rsidRPr="0038193C">
        <w:rPr>
          <w:szCs w:val="28"/>
        </w:rPr>
        <w:t>Значительная часть равнинной территории поселения занята различными сельскохозяйственными культурами. Общая площадь земель сельскохозяйственного назначения составляет 3346 га, что составляет 13 % территории поселения.</w:t>
      </w:r>
    </w:p>
    <w:p w:rsidR="0024628E" w:rsidRPr="0038193C" w:rsidRDefault="0024628E" w:rsidP="0024628E">
      <w:pPr>
        <w:spacing w:line="240" w:lineRule="auto"/>
        <w:ind w:firstLine="709"/>
        <w:rPr>
          <w:szCs w:val="28"/>
        </w:rPr>
      </w:pPr>
      <w:proofErr w:type="spellStart"/>
      <w:r w:rsidRPr="0038193C">
        <w:rPr>
          <w:szCs w:val="28"/>
        </w:rPr>
        <w:t>Григорьевское</w:t>
      </w:r>
      <w:proofErr w:type="spellEnd"/>
      <w:r w:rsidRPr="0038193C">
        <w:rPr>
          <w:szCs w:val="28"/>
        </w:rPr>
        <w:t xml:space="preserve"> сельское поселение расположено в зоне умеренно-континентального климата.  Зима неустойчивая, с резкими колебаниями температуры от -20 до +10 °С. Частые осадки в виде дождя и снега.  Весна и осень </w:t>
      </w:r>
      <w:proofErr w:type="gramStart"/>
      <w:r w:rsidRPr="0038193C">
        <w:rPr>
          <w:szCs w:val="28"/>
        </w:rPr>
        <w:t>теплые</w:t>
      </w:r>
      <w:proofErr w:type="gramEnd"/>
      <w:r w:rsidRPr="0038193C">
        <w:rPr>
          <w:szCs w:val="28"/>
        </w:rPr>
        <w:t>. В течение апреля возможны заморозки, в ноябре, как правило, неустойчивая погода, возможно резкое понижение температуры, что приводит к обледенению и сильному гололеду. Для лета характерна сухая жаркая погода, осадки в виде непродолжительных, но сильных ливней.</w:t>
      </w:r>
    </w:p>
    <w:p w:rsidR="0024628E" w:rsidRPr="0038193C" w:rsidRDefault="0024628E" w:rsidP="0024628E">
      <w:pPr>
        <w:spacing w:line="240" w:lineRule="auto"/>
        <w:ind w:firstLine="709"/>
        <w:rPr>
          <w:szCs w:val="28"/>
        </w:rPr>
      </w:pPr>
      <w:r w:rsidRPr="0038193C">
        <w:rPr>
          <w:szCs w:val="28"/>
        </w:rPr>
        <w:t xml:space="preserve">Ветер: летом юго-западный, в остальное время - восточный и северо-восточный. В весенне-осенний период возможно резкое усиление скорости ветра, могущее нанести ущерб хозяйству района. </w:t>
      </w:r>
    </w:p>
    <w:p w:rsidR="0024628E" w:rsidRPr="0038193C" w:rsidRDefault="0024628E" w:rsidP="0024628E">
      <w:pPr>
        <w:spacing w:line="240" w:lineRule="auto"/>
        <w:ind w:firstLine="709"/>
        <w:rPr>
          <w:szCs w:val="28"/>
        </w:rPr>
      </w:pPr>
      <w:r w:rsidRPr="0038193C">
        <w:rPr>
          <w:szCs w:val="28"/>
        </w:rPr>
        <w:t xml:space="preserve">По территории поселения протекает река </w:t>
      </w:r>
      <w:proofErr w:type="spellStart"/>
      <w:r w:rsidRPr="0038193C">
        <w:rPr>
          <w:szCs w:val="28"/>
        </w:rPr>
        <w:t>Шебш</w:t>
      </w:r>
      <w:proofErr w:type="spellEnd"/>
      <w:r w:rsidRPr="0038193C">
        <w:rPr>
          <w:szCs w:val="28"/>
        </w:rPr>
        <w:t>, а также значительное количество малых рек и ериков, берущих начало в горной части района.</w:t>
      </w:r>
    </w:p>
    <w:p w:rsidR="0024628E" w:rsidRPr="0038193C" w:rsidRDefault="0024628E" w:rsidP="0024628E">
      <w:pPr>
        <w:spacing w:line="240" w:lineRule="auto"/>
        <w:ind w:firstLine="709"/>
        <w:rPr>
          <w:szCs w:val="28"/>
        </w:rPr>
      </w:pPr>
      <w:r w:rsidRPr="0038193C">
        <w:rPr>
          <w:szCs w:val="28"/>
        </w:rPr>
        <w:t>При интенсивных осадках и таянии снега в горах реки могут выходить из берегов, образуя зоны затопления, в результате чего может быть нанесен ущерб населенным пунктам и хозяйственным объектам, расположенным вблизи рек, а также нарушено сообщение по дорогам между населенными пунктами.</w:t>
      </w:r>
    </w:p>
    <w:p w:rsidR="0024628E" w:rsidRDefault="0024628E" w:rsidP="0024628E">
      <w:pPr>
        <w:spacing w:line="240" w:lineRule="auto"/>
        <w:ind w:firstLine="709"/>
        <w:rPr>
          <w:szCs w:val="28"/>
        </w:rPr>
      </w:pPr>
      <w:r w:rsidRPr="0038193C">
        <w:rPr>
          <w:szCs w:val="28"/>
        </w:rPr>
        <w:t xml:space="preserve">Поселение </w:t>
      </w:r>
      <w:proofErr w:type="gramStart"/>
      <w:r w:rsidRPr="0038193C">
        <w:rPr>
          <w:szCs w:val="28"/>
        </w:rPr>
        <w:t>расположен</w:t>
      </w:r>
      <w:proofErr w:type="gramEnd"/>
      <w:r w:rsidRPr="0038193C">
        <w:rPr>
          <w:szCs w:val="28"/>
        </w:rPr>
        <w:t xml:space="preserve"> в сейсмически активной зоне, возможны землетрясения силой до 8 баллов.</w:t>
      </w:r>
    </w:p>
    <w:p w:rsidR="0024628E" w:rsidRDefault="0024628E" w:rsidP="0024628E">
      <w:pPr>
        <w:spacing w:line="240" w:lineRule="auto"/>
        <w:ind w:firstLine="709"/>
        <w:rPr>
          <w:szCs w:val="28"/>
        </w:rPr>
      </w:pPr>
    </w:p>
    <w:p w:rsidR="0024628E" w:rsidRDefault="0024628E" w:rsidP="0024628E">
      <w:pPr>
        <w:spacing w:line="240" w:lineRule="auto"/>
        <w:ind w:firstLine="709"/>
        <w:rPr>
          <w:szCs w:val="28"/>
        </w:rPr>
      </w:pPr>
    </w:p>
    <w:p w:rsidR="0024628E" w:rsidRDefault="0024628E" w:rsidP="0024628E">
      <w:pPr>
        <w:spacing w:line="240" w:lineRule="auto"/>
        <w:rPr>
          <w:rFonts w:eastAsia="Calibri"/>
          <w:b/>
          <w:i/>
          <w:szCs w:val="28"/>
          <w:lang w:eastAsia="en-US"/>
        </w:rPr>
      </w:pPr>
      <w:r>
        <w:rPr>
          <w:b/>
          <w:i/>
          <w:szCs w:val="28"/>
        </w:rPr>
        <w:br w:type="page"/>
      </w:r>
    </w:p>
    <w:p w:rsidR="0024628E" w:rsidRDefault="0024628E" w:rsidP="0024628E">
      <w:pPr>
        <w:pStyle w:val="a0"/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b/>
          <w:i/>
        </w:rPr>
      </w:pPr>
      <w:r w:rsidRPr="00903214">
        <w:rPr>
          <w:b/>
          <w:i/>
        </w:rPr>
        <w:lastRenderedPageBreak/>
        <w:t>Раздел 1. Существующее положение в сфере производства, передачи и потребления электроэнергии</w:t>
      </w:r>
    </w:p>
    <w:p w:rsidR="0024628E" w:rsidRPr="00903214" w:rsidRDefault="0024628E" w:rsidP="0024628E">
      <w:pPr>
        <w:pStyle w:val="a0"/>
        <w:autoSpaceDE w:val="0"/>
        <w:autoSpaceDN w:val="0"/>
        <w:adjustRightInd w:val="0"/>
        <w:spacing w:before="0" w:beforeAutospacing="0" w:after="0" w:afterAutospacing="0" w:line="240" w:lineRule="auto"/>
        <w:ind w:left="1080"/>
        <w:jc w:val="center"/>
        <w:rPr>
          <w:b/>
          <w:i/>
        </w:rPr>
      </w:pPr>
    </w:p>
    <w:p w:rsidR="0024628E" w:rsidRDefault="0024628E" w:rsidP="0024628E">
      <w:pPr>
        <w:pStyle w:val="a0"/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b/>
          <w:i/>
        </w:rPr>
      </w:pPr>
      <w:r w:rsidRPr="00903214">
        <w:rPr>
          <w:b/>
          <w:i/>
        </w:rPr>
        <w:t>1.1. Общая характеристика системы электроснабжения</w:t>
      </w:r>
    </w:p>
    <w:p w:rsidR="0024628E" w:rsidRPr="00903214" w:rsidRDefault="0024628E" w:rsidP="0024628E">
      <w:pPr>
        <w:pStyle w:val="a0"/>
        <w:autoSpaceDE w:val="0"/>
        <w:autoSpaceDN w:val="0"/>
        <w:adjustRightInd w:val="0"/>
        <w:spacing w:before="0" w:beforeAutospacing="0" w:after="0" w:afterAutospacing="0" w:line="240" w:lineRule="auto"/>
        <w:ind w:left="1077"/>
        <w:jc w:val="center"/>
        <w:rPr>
          <w:b/>
          <w:i/>
        </w:rPr>
      </w:pPr>
    </w:p>
    <w:p w:rsidR="0024628E" w:rsidRPr="00AC0D16" w:rsidRDefault="0024628E" w:rsidP="0024628E">
      <w:pPr>
        <w:spacing w:line="240" w:lineRule="auto"/>
        <w:ind w:right="141" w:firstLine="708"/>
        <w:rPr>
          <w:szCs w:val="28"/>
        </w:rPr>
      </w:pPr>
      <w:r w:rsidRPr="0038193C">
        <w:rPr>
          <w:szCs w:val="28"/>
        </w:rPr>
        <w:t xml:space="preserve">Распределение, передача электроэнергии потребителям </w:t>
      </w:r>
      <w:proofErr w:type="spellStart"/>
      <w:r w:rsidRPr="0038193C">
        <w:rPr>
          <w:szCs w:val="28"/>
        </w:rPr>
        <w:t>Григорьевского</w:t>
      </w:r>
      <w:proofErr w:type="spellEnd"/>
      <w:r w:rsidRPr="0038193C">
        <w:rPr>
          <w:szCs w:val="28"/>
        </w:rPr>
        <w:t xml:space="preserve"> сельского поселения осуществляется по электрическим сетям, обслуживаемым  Северские РРЭС  и ОАО «</w:t>
      </w:r>
      <w:proofErr w:type="spellStart"/>
      <w:r w:rsidRPr="0038193C">
        <w:rPr>
          <w:szCs w:val="28"/>
        </w:rPr>
        <w:t>Кубаньэнергосбыт</w:t>
      </w:r>
      <w:proofErr w:type="spellEnd"/>
      <w:r w:rsidRPr="0038193C">
        <w:rPr>
          <w:szCs w:val="28"/>
        </w:rPr>
        <w:t>» Краснодарский филиал Северский производственный участок</w:t>
      </w:r>
      <w:r w:rsidRPr="00AC0D16">
        <w:rPr>
          <w:szCs w:val="28"/>
        </w:rPr>
        <w:t>:</w:t>
      </w:r>
    </w:p>
    <w:p w:rsidR="0024628E" w:rsidRPr="00AC0D16" w:rsidRDefault="0024628E" w:rsidP="001268C7">
      <w:pPr>
        <w:numPr>
          <w:ilvl w:val="0"/>
          <w:numId w:val="4"/>
        </w:numPr>
        <w:tabs>
          <w:tab w:val="left" w:pos="840"/>
        </w:tabs>
        <w:spacing w:line="240" w:lineRule="auto"/>
        <w:ind w:left="840" w:right="141" w:hanging="133"/>
        <w:rPr>
          <w:szCs w:val="28"/>
        </w:rPr>
      </w:pPr>
      <w:r w:rsidRPr="00AC0D16">
        <w:rPr>
          <w:szCs w:val="28"/>
        </w:rPr>
        <w:t>снабжение электрической энергией потребителей;</w:t>
      </w:r>
    </w:p>
    <w:p w:rsidR="0024628E" w:rsidRPr="00AC0D16" w:rsidRDefault="0024628E" w:rsidP="001268C7">
      <w:pPr>
        <w:numPr>
          <w:ilvl w:val="0"/>
          <w:numId w:val="4"/>
        </w:numPr>
        <w:tabs>
          <w:tab w:val="left" w:pos="840"/>
        </w:tabs>
        <w:spacing w:line="240" w:lineRule="auto"/>
        <w:ind w:left="840" w:right="141" w:hanging="133"/>
        <w:rPr>
          <w:szCs w:val="28"/>
        </w:rPr>
      </w:pPr>
      <w:r w:rsidRPr="00AC0D16">
        <w:rPr>
          <w:szCs w:val="28"/>
        </w:rPr>
        <w:t>передача и распределение электрической энергии;</w:t>
      </w:r>
    </w:p>
    <w:p w:rsidR="0024628E" w:rsidRPr="00AC0D16" w:rsidRDefault="0024628E" w:rsidP="001268C7">
      <w:pPr>
        <w:numPr>
          <w:ilvl w:val="0"/>
          <w:numId w:val="4"/>
        </w:numPr>
        <w:tabs>
          <w:tab w:val="left" w:pos="840"/>
        </w:tabs>
        <w:spacing w:line="240" w:lineRule="auto"/>
        <w:ind w:left="840" w:right="141" w:hanging="133"/>
        <w:rPr>
          <w:szCs w:val="28"/>
        </w:rPr>
      </w:pPr>
      <w:r w:rsidRPr="00AC0D16">
        <w:rPr>
          <w:szCs w:val="28"/>
        </w:rPr>
        <w:t>обеспечение работоспособности электрических сетей.</w:t>
      </w:r>
    </w:p>
    <w:p w:rsidR="0024628E" w:rsidRPr="00903214" w:rsidRDefault="0024628E" w:rsidP="0024628E">
      <w:pPr>
        <w:spacing w:line="240" w:lineRule="auto"/>
        <w:ind w:right="141"/>
        <w:rPr>
          <w:szCs w:val="28"/>
        </w:rPr>
      </w:pPr>
      <w:r w:rsidRPr="00AC0D16">
        <w:rPr>
          <w:szCs w:val="28"/>
        </w:rPr>
        <w:tab/>
      </w:r>
      <w:r w:rsidRPr="00903214">
        <w:rPr>
          <w:szCs w:val="28"/>
        </w:rPr>
        <w:t xml:space="preserve">Электрооборудование в </w:t>
      </w:r>
      <w:proofErr w:type="spellStart"/>
      <w:r>
        <w:rPr>
          <w:szCs w:val="28"/>
        </w:rPr>
        <w:t>Григорьевском</w:t>
      </w:r>
      <w:proofErr w:type="spellEnd"/>
      <w:r w:rsidRPr="00903214">
        <w:rPr>
          <w:szCs w:val="28"/>
        </w:rPr>
        <w:t xml:space="preserve"> сельском поселении </w:t>
      </w:r>
      <w:r>
        <w:rPr>
          <w:szCs w:val="28"/>
        </w:rPr>
        <w:t>находит</w:t>
      </w:r>
      <w:r w:rsidRPr="00903214">
        <w:rPr>
          <w:szCs w:val="28"/>
        </w:rPr>
        <w:t>ся в удовлетворительном состоянии.</w:t>
      </w:r>
    </w:p>
    <w:p w:rsidR="0024628E" w:rsidRPr="0038193C" w:rsidRDefault="0024628E" w:rsidP="0024628E">
      <w:pPr>
        <w:spacing w:line="240" w:lineRule="auto"/>
        <w:ind w:right="141" w:firstLine="709"/>
        <w:rPr>
          <w:szCs w:val="28"/>
        </w:rPr>
      </w:pPr>
      <w:r w:rsidRPr="0038193C">
        <w:rPr>
          <w:szCs w:val="28"/>
        </w:rPr>
        <w:t xml:space="preserve">Источником электроснабжения проектируемых объектов </w:t>
      </w:r>
      <w:proofErr w:type="spellStart"/>
      <w:r w:rsidRPr="0038193C">
        <w:rPr>
          <w:szCs w:val="28"/>
        </w:rPr>
        <w:t>Григорьевского</w:t>
      </w:r>
      <w:proofErr w:type="spellEnd"/>
      <w:r w:rsidRPr="0038193C">
        <w:rPr>
          <w:szCs w:val="28"/>
        </w:rPr>
        <w:t xml:space="preserve"> сельского поселения принята существующая трансформаторная подстанция: </w:t>
      </w:r>
    </w:p>
    <w:p w:rsidR="0024628E" w:rsidRPr="0038193C" w:rsidRDefault="0024628E" w:rsidP="0024628E">
      <w:pPr>
        <w:spacing w:line="240" w:lineRule="auto"/>
        <w:ind w:right="141" w:firstLine="709"/>
        <w:rPr>
          <w:szCs w:val="28"/>
        </w:rPr>
      </w:pPr>
      <w:r w:rsidRPr="0038193C">
        <w:rPr>
          <w:szCs w:val="28"/>
        </w:rPr>
        <w:t>ПС35/10кВ «</w:t>
      </w:r>
      <w:proofErr w:type="spellStart"/>
      <w:proofErr w:type="gramStart"/>
      <w:r w:rsidRPr="0038193C">
        <w:rPr>
          <w:szCs w:val="28"/>
        </w:rPr>
        <w:t>Смоленская-Новая</w:t>
      </w:r>
      <w:proofErr w:type="spellEnd"/>
      <w:proofErr w:type="gramEnd"/>
      <w:r w:rsidRPr="0038193C">
        <w:rPr>
          <w:szCs w:val="28"/>
        </w:rPr>
        <w:t>» с трансформаторной мощностью 2,5 МВА.</w:t>
      </w:r>
    </w:p>
    <w:p w:rsidR="0024628E" w:rsidRDefault="0024628E" w:rsidP="0024628E">
      <w:pPr>
        <w:spacing w:line="240" w:lineRule="auto"/>
        <w:ind w:right="141" w:firstLine="709"/>
        <w:rPr>
          <w:szCs w:val="28"/>
        </w:rPr>
      </w:pPr>
      <w:r w:rsidRPr="0038193C">
        <w:rPr>
          <w:szCs w:val="28"/>
        </w:rPr>
        <w:t>Крупнейшими потребителями электроэнергии в поселении являются объекты промышленности, жилищно-коммунальной сферы, объекты обслуживания.</w:t>
      </w:r>
    </w:p>
    <w:p w:rsidR="0024628E" w:rsidRPr="0038193C" w:rsidRDefault="0024628E" w:rsidP="0024628E">
      <w:pPr>
        <w:spacing w:line="240" w:lineRule="auto"/>
        <w:ind w:right="141" w:firstLine="709"/>
        <w:rPr>
          <w:szCs w:val="28"/>
        </w:rPr>
      </w:pPr>
      <w:r w:rsidRPr="0038193C">
        <w:rPr>
          <w:szCs w:val="28"/>
        </w:rPr>
        <w:t>Объекты коммунальной электроэнергетики в границах территории поселения представлены понизительными трансформаторными подстанциями и распределительными электрическими сетями напряжением 10 кВ и до 1 кВ.</w:t>
      </w:r>
    </w:p>
    <w:p w:rsidR="0024628E" w:rsidRPr="0038193C" w:rsidRDefault="0024628E" w:rsidP="0024628E">
      <w:pPr>
        <w:spacing w:line="240" w:lineRule="auto"/>
        <w:ind w:right="141" w:firstLine="709"/>
        <w:rPr>
          <w:szCs w:val="28"/>
        </w:rPr>
      </w:pPr>
      <w:r w:rsidRPr="0038193C">
        <w:rPr>
          <w:szCs w:val="28"/>
        </w:rPr>
        <w:t xml:space="preserve">В </w:t>
      </w:r>
      <w:proofErr w:type="spellStart"/>
      <w:r w:rsidRPr="0038193C">
        <w:rPr>
          <w:szCs w:val="28"/>
        </w:rPr>
        <w:t>Григорьевском</w:t>
      </w:r>
      <w:proofErr w:type="spellEnd"/>
      <w:r w:rsidRPr="0038193C">
        <w:rPr>
          <w:szCs w:val="28"/>
        </w:rPr>
        <w:t xml:space="preserve"> сельском поселении в системе электроснабжения в настоящее время задействовано 22 КТП, ЗТП, ГКТП, в которых установлено 22 трансформатора. Суммарная установленная мощность силовых трансформаторов 3,285 МВА. Количество трансформаторов, имеющих срок эксплуатации более 15 лет – 18 шт. (81,8%), в том числе 18 шт. (81,8%) более 25 лет.</w:t>
      </w:r>
    </w:p>
    <w:p w:rsidR="0024628E" w:rsidRDefault="0024628E" w:rsidP="0024628E">
      <w:pPr>
        <w:spacing w:line="240" w:lineRule="auto"/>
        <w:ind w:right="141" w:firstLine="709"/>
        <w:rPr>
          <w:szCs w:val="28"/>
        </w:rPr>
      </w:pPr>
      <w:r w:rsidRPr="0038193C">
        <w:rPr>
          <w:szCs w:val="28"/>
        </w:rPr>
        <w:t>Средняя загрузка трансформаторов в трансформаторных подстанциях в часы собственного максимума – 49 %.</w:t>
      </w:r>
    </w:p>
    <w:p w:rsidR="0024628E" w:rsidRPr="00FE230E" w:rsidRDefault="0024628E" w:rsidP="0024628E">
      <w:pPr>
        <w:spacing w:line="240" w:lineRule="auto"/>
        <w:ind w:firstLine="709"/>
        <w:rPr>
          <w:szCs w:val="28"/>
        </w:rPr>
      </w:pPr>
      <w:r w:rsidRPr="00FE230E">
        <w:rPr>
          <w:szCs w:val="28"/>
        </w:rPr>
        <w:t>Характеристики существующих трансформаторных подстанций муниципального образования.</w:t>
      </w:r>
    </w:p>
    <w:p w:rsidR="0024628E" w:rsidRDefault="0024628E" w:rsidP="0024628E">
      <w:pPr>
        <w:spacing w:line="240" w:lineRule="auto"/>
        <w:rPr>
          <w:szCs w:val="28"/>
        </w:rPr>
      </w:pPr>
      <w:r>
        <w:rPr>
          <w:szCs w:val="28"/>
        </w:rPr>
        <w:br w:type="page"/>
      </w:r>
    </w:p>
    <w:p w:rsidR="0024628E" w:rsidRPr="00FE230E" w:rsidRDefault="0024628E" w:rsidP="0024628E">
      <w:pPr>
        <w:spacing w:line="240" w:lineRule="auto"/>
        <w:ind w:firstLine="709"/>
        <w:rPr>
          <w:szCs w:val="28"/>
        </w:rPr>
      </w:pPr>
      <w:r>
        <w:rPr>
          <w:szCs w:val="28"/>
        </w:rPr>
        <w:lastRenderedPageBreak/>
        <w:t xml:space="preserve">Таблица </w:t>
      </w:r>
      <w:r w:rsidRPr="00FE230E">
        <w:rPr>
          <w:szCs w:val="28"/>
        </w:rPr>
        <w:t>1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1418"/>
        <w:gridCol w:w="1276"/>
        <w:gridCol w:w="1134"/>
        <w:gridCol w:w="1701"/>
        <w:gridCol w:w="1701"/>
        <w:gridCol w:w="2551"/>
      </w:tblGrid>
      <w:tr w:rsidR="0024628E" w:rsidRPr="00FE230E" w:rsidTr="0024628E">
        <w:trPr>
          <w:cantSplit/>
          <w:trHeight w:val="701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Мощность</w:t>
            </w:r>
          </w:p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proofErr w:type="spellStart"/>
            <w:r w:rsidRPr="00FE230E">
              <w:rPr>
                <w:szCs w:val="28"/>
              </w:rPr>
              <w:t>кВА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proofErr w:type="spellStart"/>
            <w:r w:rsidRPr="00FE230E">
              <w:rPr>
                <w:szCs w:val="28"/>
              </w:rPr>
              <w:t>Энергопотребители</w:t>
            </w:r>
            <w:proofErr w:type="spellEnd"/>
          </w:p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proofErr w:type="spellStart"/>
            <w:r w:rsidRPr="00FE230E">
              <w:rPr>
                <w:szCs w:val="28"/>
              </w:rPr>
              <w:t>Техн</w:t>
            </w:r>
            <w:proofErr w:type="gramStart"/>
            <w:r w:rsidRPr="00FE230E">
              <w:rPr>
                <w:szCs w:val="28"/>
              </w:rPr>
              <w:t>.с</w:t>
            </w:r>
            <w:proofErr w:type="gramEnd"/>
            <w:r w:rsidRPr="00FE230E">
              <w:rPr>
                <w:szCs w:val="28"/>
              </w:rPr>
              <w:t>остояние</w:t>
            </w:r>
            <w:proofErr w:type="spellEnd"/>
          </w:p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 xml:space="preserve">(год </w:t>
            </w:r>
            <w:proofErr w:type="spellStart"/>
            <w:r w:rsidRPr="00FE230E">
              <w:rPr>
                <w:szCs w:val="28"/>
              </w:rPr>
              <w:t>стр-ва</w:t>
            </w:r>
            <w:proofErr w:type="spellEnd"/>
            <w:r w:rsidRPr="00FE230E">
              <w:rPr>
                <w:szCs w:val="28"/>
              </w:rPr>
              <w:t>)</w:t>
            </w:r>
          </w:p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(износ оборудования)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 xml:space="preserve">Макс. </w:t>
            </w:r>
            <w:proofErr w:type="spellStart"/>
            <w:r w:rsidRPr="00FE230E">
              <w:rPr>
                <w:szCs w:val="28"/>
              </w:rPr>
              <w:t>эл</w:t>
            </w:r>
            <w:proofErr w:type="gramStart"/>
            <w:r w:rsidRPr="00FE230E">
              <w:rPr>
                <w:szCs w:val="28"/>
              </w:rPr>
              <w:t>.н</w:t>
            </w:r>
            <w:proofErr w:type="gramEnd"/>
            <w:r w:rsidRPr="00FE230E">
              <w:rPr>
                <w:szCs w:val="28"/>
              </w:rPr>
              <w:t>агр</w:t>
            </w:r>
            <w:proofErr w:type="spellEnd"/>
            <w:r w:rsidRPr="00FE230E">
              <w:rPr>
                <w:szCs w:val="28"/>
              </w:rPr>
              <w:t xml:space="preserve">., необходимость </w:t>
            </w:r>
            <w:proofErr w:type="spellStart"/>
            <w:r w:rsidRPr="00FE230E">
              <w:rPr>
                <w:szCs w:val="28"/>
              </w:rPr>
              <w:t>реконстр</w:t>
            </w:r>
            <w:proofErr w:type="spellEnd"/>
            <w:r w:rsidRPr="00FE230E">
              <w:rPr>
                <w:szCs w:val="28"/>
              </w:rPr>
              <w:t xml:space="preserve">. или нового </w:t>
            </w:r>
            <w:proofErr w:type="spellStart"/>
            <w:r w:rsidRPr="00FE230E">
              <w:rPr>
                <w:szCs w:val="28"/>
              </w:rPr>
              <w:t>стр-ва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Место расположения и</w:t>
            </w:r>
          </w:p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ведомственная принадлежность.</w:t>
            </w:r>
          </w:p>
        </w:tc>
      </w:tr>
      <w:tr w:rsidR="0024628E" w:rsidRPr="00FE230E" w:rsidTr="0024628E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НС-1-510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бытовые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01.04.1981, 24%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proofErr w:type="spellStart"/>
            <w:r w:rsidRPr="00FE230E">
              <w:rPr>
                <w:szCs w:val="28"/>
              </w:rPr>
              <w:t>реконстр</w:t>
            </w:r>
            <w:proofErr w:type="spellEnd"/>
            <w:r w:rsidRPr="00FE230E">
              <w:rPr>
                <w:szCs w:val="28"/>
              </w:rPr>
              <w:t>. Загрузка, 65%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ст. </w:t>
            </w:r>
            <w:proofErr w:type="gramStart"/>
            <w:r w:rsidRPr="00FE230E">
              <w:rPr>
                <w:szCs w:val="28"/>
              </w:rPr>
              <w:t>Ставропольская</w:t>
            </w:r>
            <w:proofErr w:type="gramEnd"/>
            <w:r w:rsidRPr="00FE230E">
              <w:rPr>
                <w:szCs w:val="28"/>
              </w:rPr>
              <w:t>, ул. 339 Ростовской дивизии, КЭС</w:t>
            </w:r>
          </w:p>
        </w:tc>
      </w:tr>
      <w:tr w:rsidR="0024628E" w:rsidRPr="00FE230E" w:rsidTr="0024628E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НС-1-514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proofErr w:type="gramStart"/>
            <w:r w:rsidRPr="00FE230E">
              <w:rPr>
                <w:szCs w:val="28"/>
              </w:rPr>
              <w:t>бытовые</w:t>
            </w:r>
            <w:proofErr w:type="gramEnd"/>
            <w:r w:rsidRPr="00FE230E">
              <w:rPr>
                <w:szCs w:val="28"/>
              </w:rPr>
              <w:t>, с/</w:t>
            </w:r>
            <w:proofErr w:type="spellStart"/>
            <w:r w:rsidRPr="00FE230E">
              <w:rPr>
                <w:szCs w:val="28"/>
              </w:rPr>
              <w:t>х</w:t>
            </w:r>
            <w:proofErr w:type="spellEnd"/>
            <w:r w:rsidRPr="00FE230E">
              <w:rPr>
                <w:szCs w:val="28"/>
              </w:rPr>
              <w:t xml:space="preserve"> объект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01.10.1977, 24%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proofErr w:type="spellStart"/>
            <w:r w:rsidRPr="00FE230E">
              <w:rPr>
                <w:szCs w:val="28"/>
              </w:rPr>
              <w:t>реконстр</w:t>
            </w:r>
            <w:proofErr w:type="spellEnd"/>
            <w:r w:rsidRPr="00FE230E">
              <w:rPr>
                <w:szCs w:val="28"/>
              </w:rPr>
              <w:t>. Загрузка, 81%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ст. Ставропольская, КЭС</w:t>
            </w:r>
          </w:p>
        </w:tc>
      </w:tr>
      <w:tr w:rsidR="0024628E" w:rsidRPr="00FE230E" w:rsidTr="0024628E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НС-1-515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proofErr w:type="gramStart"/>
            <w:r w:rsidRPr="00FE230E">
              <w:rPr>
                <w:szCs w:val="28"/>
              </w:rPr>
              <w:t>бытовые</w:t>
            </w:r>
            <w:proofErr w:type="gramEnd"/>
            <w:r w:rsidRPr="00FE230E">
              <w:rPr>
                <w:szCs w:val="28"/>
              </w:rPr>
              <w:t>, церковь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01.04.1982, 18%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proofErr w:type="spellStart"/>
            <w:r w:rsidRPr="00FE230E">
              <w:rPr>
                <w:szCs w:val="28"/>
              </w:rPr>
              <w:t>реконстр</w:t>
            </w:r>
            <w:proofErr w:type="spellEnd"/>
            <w:r w:rsidRPr="00FE230E">
              <w:rPr>
                <w:szCs w:val="28"/>
              </w:rPr>
              <w:t>. Загрузка, 81%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ст. </w:t>
            </w:r>
            <w:proofErr w:type="gramStart"/>
            <w:r w:rsidRPr="00FE230E">
              <w:rPr>
                <w:szCs w:val="28"/>
              </w:rPr>
              <w:t>Ставропольская</w:t>
            </w:r>
            <w:proofErr w:type="gramEnd"/>
            <w:r w:rsidRPr="00FE230E">
              <w:rPr>
                <w:szCs w:val="28"/>
              </w:rPr>
              <w:t>, ул. Мира, КЭС</w:t>
            </w:r>
          </w:p>
        </w:tc>
      </w:tr>
      <w:tr w:rsidR="0024628E" w:rsidRPr="00FE230E" w:rsidTr="0024628E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НС-1-516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proofErr w:type="gramStart"/>
            <w:r w:rsidRPr="00FE230E">
              <w:rPr>
                <w:szCs w:val="28"/>
              </w:rPr>
              <w:t>бытовые</w:t>
            </w:r>
            <w:proofErr w:type="gramEnd"/>
            <w:r w:rsidRPr="00FE230E">
              <w:rPr>
                <w:szCs w:val="28"/>
              </w:rPr>
              <w:t>, почта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01.02.1970, 12%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proofErr w:type="spellStart"/>
            <w:r w:rsidRPr="00FE230E">
              <w:rPr>
                <w:szCs w:val="28"/>
              </w:rPr>
              <w:t>реконстр</w:t>
            </w:r>
            <w:proofErr w:type="spellEnd"/>
            <w:r w:rsidRPr="00FE230E">
              <w:rPr>
                <w:szCs w:val="28"/>
              </w:rPr>
              <w:t>. Загрузка, 58%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ст. </w:t>
            </w:r>
            <w:proofErr w:type="gramStart"/>
            <w:r w:rsidRPr="00FE230E">
              <w:rPr>
                <w:szCs w:val="28"/>
              </w:rPr>
              <w:t>Ставропольская</w:t>
            </w:r>
            <w:proofErr w:type="gramEnd"/>
            <w:r w:rsidRPr="00FE230E">
              <w:rPr>
                <w:szCs w:val="28"/>
              </w:rPr>
              <w:t>, ул. Мира, КЭС</w:t>
            </w:r>
          </w:p>
        </w:tc>
      </w:tr>
      <w:tr w:rsidR="0024628E" w:rsidRPr="00FE230E" w:rsidTr="0024628E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НС-1-517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proofErr w:type="gramStart"/>
            <w:r w:rsidRPr="00FE230E">
              <w:rPr>
                <w:szCs w:val="28"/>
              </w:rPr>
              <w:t>бытовые</w:t>
            </w:r>
            <w:proofErr w:type="gramEnd"/>
            <w:r w:rsidRPr="00FE230E">
              <w:rPr>
                <w:szCs w:val="28"/>
              </w:rPr>
              <w:t>, школа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01.12.1980, 13%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proofErr w:type="spellStart"/>
            <w:r w:rsidRPr="00FE230E">
              <w:rPr>
                <w:szCs w:val="28"/>
              </w:rPr>
              <w:t>реконстр</w:t>
            </w:r>
            <w:proofErr w:type="spellEnd"/>
            <w:r w:rsidRPr="00FE230E">
              <w:rPr>
                <w:szCs w:val="28"/>
              </w:rPr>
              <w:t>. Загрузка, 72%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ст. Ставропольская, ул. Мичурина, КЭС</w:t>
            </w:r>
          </w:p>
        </w:tc>
      </w:tr>
      <w:tr w:rsidR="0024628E" w:rsidRPr="00FE230E" w:rsidTr="0024628E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НС-1-557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proofErr w:type="gramStart"/>
            <w:r w:rsidRPr="00FE230E">
              <w:rPr>
                <w:szCs w:val="28"/>
              </w:rPr>
              <w:t>бытовые</w:t>
            </w:r>
            <w:proofErr w:type="gramEnd"/>
            <w:r w:rsidRPr="00FE230E">
              <w:rPr>
                <w:szCs w:val="28"/>
              </w:rPr>
              <w:t>, водокачка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15.08.2008, 18%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proofErr w:type="spellStart"/>
            <w:r w:rsidRPr="00FE230E">
              <w:rPr>
                <w:szCs w:val="28"/>
              </w:rPr>
              <w:t>реконстр</w:t>
            </w:r>
            <w:proofErr w:type="spellEnd"/>
            <w:r w:rsidRPr="00FE230E">
              <w:rPr>
                <w:szCs w:val="28"/>
              </w:rPr>
              <w:t>. Загрузка, 79%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ст. Ставропольская, ул. Набережная, КЭС</w:t>
            </w:r>
          </w:p>
        </w:tc>
      </w:tr>
      <w:tr w:rsidR="0024628E" w:rsidRPr="00FE230E" w:rsidTr="0024628E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НС-1-579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бытовые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01.05.2010, 80%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proofErr w:type="spellStart"/>
            <w:r w:rsidRPr="00FE230E">
              <w:rPr>
                <w:szCs w:val="28"/>
              </w:rPr>
              <w:t>реконстр</w:t>
            </w:r>
            <w:proofErr w:type="spellEnd"/>
            <w:r w:rsidRPr="00FE230E">
              <w:rPr>
                <w:szCs w:val="28"/>
              </w:rPr>
              <w:t>. Загрузка, 32%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ст. </w:t>
            </w:r>
            <w:proofErr w:type="gramStart"/>
            <w:r w:rsidRPr="00FE230E">
              <w:rPr>
                <w:szCs w:val="28"/>
              </w:rPr>
              <w:t>Ставропольская</w:t>
            </w:r>
            <w:proofErr w:type="gramEnd"/>
            <w:r w:rsidRPr="00FE230E">
              <w:rPr>
                <w:szCs w:val="28"/>
              </w:rPr>
              <w:t>, ул. Мира, КЭС</w:t>
            </w:r>
          </w:p>
        </w:tc>
      </w:tr>
      <w:tr w:rsidR="0024628E" w:rsidRPr="00FE230E" w:rsidTr="0024628E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НС-1-703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Ставропольские поляны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01.05.2010,  90%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proofErr w:type="spellStart"/>
            <w:r w:rsidRPr="00FE230E">
              <w:rPr>
                <w:szCs w:val="28"/>
              </w:rPr>
              <w:t>реконстр</w:t>
            </w:r>
            <w:proofErr w:type="spellEnd"/>
            <w:r w:rsidRPr="00FE230E">
              <w:rPr>
                <w:szCs w:val="28"/>
              </w:rPr>
              <w:t>. Загрузка, 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ст. Ставропольская, КЭС</w:t>
            </w:r>
          </w:p>
        </w:tc>
      </w:tr>
      <w:tr w:rsidR="0024628E" w:rsidRPr="00FE230E" w:rsidTr="0024628E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НС-1-502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бытовые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01.08.1976</w:t>
            </w:r>
            <w:r w:rsidRPr="00FE230E">
              <w:rPr>
                <w:szCs w:val="28"/>
              </w:rPr>
              <w:t>, 15%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proofErr w:type="spellStart"/>
            <w:r w:rsidRPr="00FE230E">
              <w:rPr>
                <w:szCs w:val="28"/>
              </w:rPr>
              <w:t>реконстр</w:t>
            </w:r>
            <w:proofErr w:type="spellEnd"/>
            <w:r w:rsidRPr="00FE230E">
              <w:rPr>
                <w:szCs w:val="28"/>
              </w:rPr>
              <w:t>.</w:t>
            </w:r>
          </w:p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Загрузка, 80%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ст. Григорьевская, ул. 50 Лет ВЛКСМ, Водокачка, КЭС</w:t>
            </w:r>
          </w:p>
        </w:tc>
      </w:tr>
      <w:tr w:rsidR="0024628E" w:rsidRPr="00FE230E" w:rsidTr="0024628E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lastRenderedPageBreak/>
              <w:t>НС-1-505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proofErr w:type="gramStart"/>
            <w:r w:rsidRPr="00FE230E">
              <w:rPr>
                <w:szCs w:val="28"/>
              </w:rPr>
              <w:t>бытовые</w:t>
            </w:r>
            <w:proofErr w:type="gramEnd"/>
            <w:r w:rsidRPr="00FE230E">
              <w:rPr>
                <w:szCs w:val="28"/>
              </w:rPr>
              <w:t xml:space="preserve">, </w:t>
            </w:r>
            <w:proofErr w:type="spellStart"/>
            <w:r w:rsidRPr="00FE230E">
              <w:rPr>
                <w:szCs w:val="28"/>
              </w:rPr>
              <w:t>админи-страция</w:t>
            </w:r>
            <w:proofErr w:type="spellEnd"/>
            <w:r w:rsidRPr="00FE230E">
              <w:rPr>
                <w:szCs w:val="28"/>
              </w:rPr>
              <w:t>, клуб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01.02.1971, 13%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proofErr w:type="spellStart"/>
            <w:r w:rsidRPr="00FE230E">
              <w:rPr>
                <w:szCs w:val="28"/>
              </w:rPr>
              <w:t>реконстр</w:t>
            </w:r>
            <w:proofErr w:type="spellEnd"/>
            <w:r w:rsidRPr="00FE230E">
              <w:rPr>
                <w:szCs w:val="28"/>
              </w:rPr>
              <w:t>. Загрузка, 58%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ст. Григорьевская, ул. Ленина, КЭС</w:t>
            </w:r>
          </w:p>
        </w:tc>
      </w:tr>
      <w:tr w:rsidR="0024628E" w:rsidRPr="00FE230E" w:rsidTr="0024628E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НС-1-506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с/</w:t>
            </w:r>
            <w:proofErr w:type="spellStart"/>
            <w:r w:rsidRPr="00FE230E">
              <w:rPr>
                <w:szCs w:val="28"/>
              </w:rPr>
              <w:t>х</w:t>
            </w:r>
            <w:proofErr w:type="spellEnd"/>
            <w:r w:rsidRPr="00FE230E">
              <w:rPr>
                <w:szCs w:val="28"/>
              </w:rPr>
              <w:t xml:space="preserve"> объект.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01.02.1965, 8%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proofErr w:type="spellStart"/>
            <w:r w:rsidRPr="00FE230E">
              <w:rPr>
                <w:szCs w:val="28"/>
              </w:rPr>
              <w:t>реконстр</w:t>
            </w:r>
            <w:proofErr w:type="spellEnd"/>
            <w:r w:rsidRPr="00FE230E">
              <w:rPr>
                <w:szCs w:val="28"/>
              </w:rPr>
              <w:t>. Загрузка, 9%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ст. Григорьевская, КЭС</w:t>
            </w:r>
          </w:p>
        </w:tc>
      </w:tr>
      <w:tr w:rsidR="0024628E" w:rsidRPr="00FE230E" w:rsidTr="0024628E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НС-1-507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бытовые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01.02.1971, 18%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proofErr w:type="spellStart"/>
            <w:r w:rsidRPr="00FE230E">
              <w:rPr>
                <w:szCs w:val="28"/>
              </w:rPr>
              <w:t>реконстр</w:t>
            </w:r>
            <w:proofErr w:type="spellEnd"/>
            <w:r w:rsidRPr="00FE230E">
              <w:rPr>
                <w:szCs w:val="28"/>
              </w:rPr>
              <w:t>. Загрузка, 55%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ст. Григорьевская, ул. Южная, КЭС</w:t>
            </w:r>
          </w:p>
        </w:tc>
      </w:tr>
      <w:tr w:rsidR="0024628E" w:rsidRPr="00FE230E" w:rsidTr="0024628E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НС-1-508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бытовые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01.07.1985, 18%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proofErr w:type="spellStart"/>
            <w:r w:rsidRPr="00FE230E">
              <w:rPr>
                <w:szCs w:val="28"/>
              </w:rPr>
              <w:t>реконстр</w:t>
            </w:r>
            <w:proofErr w:type="spellEnd"/>
            <w:r w:rsidRPr="00FE230E">
              <w:rPr>
                <w:szCs w:val="28"/>
              </w:rPr>
              <w:t>. Загрузка, 54%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ст. Григорьевская, ул. Советская, КЭС</w:t>
            </w:r>
          </w:p>
        </w:tc>
      </w:tr>
      <w:tr w:rsidR="0024628E" w:rsidRPr="00FE230E" w:rsidTr="0024628E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НС-1-509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с/</w:t>
            </w:r>
            <w:proofErr w:type="spellStart"/>
            <w:r w:rsidRPr="00FE230E">
              <w:rPr>
                <w:szCs w:val="28"/>
              </w:rPr>
              <w:t>х</w:t>
            </w:r>
            <w:proofErr w:type="spellEnd"/>
            <w:r w:rsidRPr="00FE230E">
              <w:rPr>
                <w:szCs w:val="28"/>
              </w:rPr>
              <w:t xml:space="preserve"> объект.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01.09.1972, 23%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proofErr w:type="spellStart"/>
            <w:r w:rsidRPr="00FE230E">
              <w:rPr>
                <w:szCs w:val="28"/>
              </w:rPr>
              <w:t>реконстр</w:t>
            </w:r>
            <w:proofErr w:type="spellEnd"/>
            <w:r w:rsidRPr="00FE230E">
              <w:rPr>
                <w:szCs w:val="28"/>
              </w:rPr>
              <w:t>. Загрузка, 80%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ст. Григорьевская, ул. 50лет ВЛКСМ, КЭС</w:t>
            </w:r>
          </w:p>
        </w:tc>
      </w:tr>
      <w:tr w:rsidR="0024628E" w:rsidRPr="00FE230E" w:rsidTr="0024628E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НС-1-511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бытовые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01.07.1977, 21%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proofErr w:type="spellStart"/>
            <w:r w:rsidRPr="00FE230E">
              <w:rPr>
                <w:szCs w:val="28"/>
              </w:rPr>
              <w:t>реконстр</w:t>
            </w:r>
            <w:proofErr w:type="spellEnd"/>
            <w:r w:rsidRPr="00FE230E">
              <w:rPr>
                <w:szCs w:val="28"/>
              </w:rPr>
              <w:t>. Загрузка, 73%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ст. Григорьевская, ул. </w:t>
            </w:r>
            <w:proofErr w:type="spellStart"/>
            <w:r w:rsidRPr="00FE230E">
              <w:rPr>
                <w:szCs w:val="28"/>
              </w:rPr>
              <w:t>Ленина</w:t>
            </w:r>
            <w:proofErr w:type="gramStart"/>
            <w:r w:rsidRPr="00FE230E">
              <w:rPr>
                <w:szCs w:val="28"/>
              </w:rPr>
              <w:t>,К</w:t>
            </w:r>
            <w:proofErr w:type="gramEnd"/>
            <w:r w:rsidRPr="00FE230E">
              <w:rPr>
                <w:szCs w:val="28"/>
              </w:rPr>
              <w:t>ЭС</w:t>
            </w:r>
            <w:proofErr w:type="spellEnd"/>
          </w:p>
        </w:tc>
      </w:tr>
      <w:tr w:rsidR="0024628E" w:rsidRPr="00FE230E" w:rsidTr="0024628E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НС-1-513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с/</w:t>
            </w:r>
            <w:proofErr w:type="spellStart"/>
            <w:r w:rsidRPr="00FE230E">
              <w:rPr>
                <w:szCs w:val="28"/>
              </w:rPr>
              <w:t>х</w:t>
            </w:r>
            <w:proofErr w:type="spellEnd"/>
            <w:r w:rsidRPr="00FE230E">
              <w:rPr>
                <w:szCs w:val="28"/>
              </w:rPr>
              <w:t xml:space="preserve"> объект.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01.04.1987, 30%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proofErr w:type="spellStart"/>
            <w:r w:rsidRPr="00FE230E">
              <w:rPr>
                <w:szCs w:val="28"/>
              </w:rPr>
              <w:t>реконстр</w:t>
            </w:r>
            <w:proofErr w:type="spellEnd"/>
            <w:r w:rsidRPr="00FE230E">
              <w:rPr>
                <w:szCs w:val="28"/>
              </w:rPr>
              <w:t>. Загрузка, 11%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ст. Григорьевская, КЭС</w:t>
            </w:r>
          </w:p>
        </w:tc>
      </w:tr>
      <w:tr w:rsidR="0024628E" w:rsidRPr="00FE230E" w:rsidTr="0024628E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НС-1-518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01.02.1967, 28%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proofErr w:type="spellStart"/>
            <w:r w:rsidRPr="00FE230E">
              <w:rPr>
                <w:szCs w:val="28"/>
              </w:rPr>
              <w:t>реконстр</w:t>
            </w:r>
            <w:proofErr w:type="spellEnd"/>
            <w:r w:rsidRPr="00FE230E">
              <w:rPr>
                <w:szCs w:val="28"/>
              </w:rPr>
              <w:t>. Загрузка, 34%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ст. Григорьевская, ул. 50 лет Октября, КЭС</w:t>
            </w:r>
          </w:p>
        </w:tc>
      </w:tr>
      <w:tr w:rsidR="0024628E" w:rsidRPr="00FE230E" w:rsidTr="0024628E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НС-1-544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с/</w:t>
            </w:r>
            <w:proofErr w:type="spellStart"/>
            <w:r w:rsidRPr="00FE230E">
              <w:rPr>
                <w:szCs w:val="28"/>
              </w:rPr>
              <w:t>х</w:t>
            </w:r>
            <w:proofErr w:type="spellEnd"/>
            <w:r w:rsidRPr="00FE230E">
              <w:rPr>
                <w:szCs w:val="28"/>
              </w:rPr>
              <w:t xml:space="preserve"> объект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01.02.1968, 27%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proofErr w:type="spellStart"/>
            <w:r w:rsidRPr="00FE230E">
              <w:rPr>
                <w:szCs w:val="28"/>
              </w:rPr>
              <w:t>реконстр</w:t>
            </w:r>
            <w:proofErr w:type="spellEnd"/>
            <w:r w:rsidRPr="00FE230E">
              <w:rPr>
                <w:szCs w:val="28"/>
              </w:rPr>
              <w:t>. Загрузка, 8%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ст. Григорьевская,</w:t>
            </w:r>
          </w:p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КЭС</w:t>
            </w:r>
          </w:p>
        </w:tc>
      </w:tr>
      <w:tr w:rsidR="0024628E" w:rsidRPr="00FE230E" w:rsidTr="0024628E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НС-1-562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бытовые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01.04.2001, 58%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proofErr w:type="spellStart"/>
            <w:r w:rsidRPr="00FE230E">
              <w:rPr>
                <w:szCs w:val="28"/>
              </w:rPr>
              <w:t>реконстр</w:t>
            </w:r>
            <w:proofErr w:type="spellEnd"/>
            <w:r w:rsidRPr="00FE230E">
              <w:rPr>
                <w:szCs w:val="28"/>
              </w:rPr>
              <w:t>. Загрузка, 46%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ст. Григорьевская, ул. Лермонтова, КЭС</w:t>
            </w:r>
          </w:p>
        </w:tc>
      </w:tr>
      <w:tr w:rsidR="0024628E" w:rsidRPr="00FE230E" w:rsidTr="0024628E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НС-1-563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Тарный цех, водокачка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01.04.1987, 24%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proofErr w:type="spellStart"/>
            <w:r w:rsidRPr="00FE230E">
              <w:rPr>
                <w:szCs w:val="28"/>
              </w:rPr>
              <w:t>реконстр</w:t>
            </w:r>
            <w:proofErr w:type="spellEnd"/>
            <w:r w:rsidRPr="00FE230E">
              <w:rPr>
                <w:szCs w:val="28"/>
              </w:rPr>
              <w:t>. Загрузка, 44%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ст. Григорьевская, КЭС</w:t>
            </w:r>
          </w:p>
        </w:tc>
      </w:tr>
      <w:tr w:rsidR="0024628E" w:rsidRPr="00FE230E" w:rsidTr="0024628E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lastRenderedPageBreak/>
              <w:t>НС-1-569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бытовые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01.02.1972, 18%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proofErr w:type="spellStart"/>
            <w:r w:rsidRPr="00FE230E">
              <w:rPr>
                <w:szCs w:val="28"/>
              </w:rPr>
              <w:t>реконстр</w:t>
            </w:r>
            <w:proofErr w:type="spellEnd"/>
            <w:r w:rsidRPr="00FE230E">
              <w:rPr>
                <w:szCs w:val="28"/>
              </w:rPr>
              <w:t>. Загрузка, 91%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ст. Григорьевская, ул. Кирова, КЭС</w:t>
            </w:r>
          </w:p>
        </w:tc>
      </w:tr>
      <w:tr w:rsidR="0024628E" w:rsidRPr="00FE230E" w:rsidTr="0024628E">
        <w:trPr>
          <w:cantSplit/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НС-1-574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холодильник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01.04.1987, 11%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proofErr w:type="spellStart"/>
            <w:r w:rsidRPr="00FE230E">
              <w:rPr>
                <w:szCs w:val="28"/>
              </w:rPr>
              <w:t>реконстр</w:t>
            </w:r>
            <w:proofErr w:type="spellEnd"/>
            <w:r w:rsidRPr="00FE230E">
              <w:rPr>
                <w:szCs w:val="28"/>
              </w:rPr>
              <w:t>. Загрузка, 91%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ст. Григорьевская,  КЭС</w:t>
            </w:r>
          </w:p>
        </w:tc>
      </w:tr>
    </w:tbl>
    <w:p w:rsidR="0024628E" w:rsidRPr="0038193C" w:rsidRDefault="0024628E" w:rsidP="0024628E">
      <w:pPr>
        <w:spacing w:line="240" w:lineRule="auto"/>
        <w:ind w:right="141" w:firstLine="709"/>
        <w:rPr>
          <w:szCs w:val="28"/>
        </w:rPr>
      </w:pPr>
    </w:p>
    <w:p w:rsidR="0024628E" w:rsidRDefault="0024628E" w:rsidP="0024628E">
      <w:pPr>
        <w:spacing w:line="240" w:lineRule="auto"/>
        <w:ind w:right="141" w:firstLine="709"/>
        <w:rPr>
          <w:szCs w:val="28"/>
        </w:rPr>
      </w:pPr>
      <w:r w:rsidRPr="0038193C">
        <w:rPr>
          <w:szCs w:val="28"/>
        </w:rPr>
        <w:t xml:space="preserve">Электрические сети поселения находятся в удовлетворительном состоянии и обеспечивают пропуск потребляемой электроэнергии через </w:t>
      </w:r>
      <w:r>
        <w:rPr>
          <w:szCs w:val="28"/>
        </w:rPr>
        <w:t>распределительные сети (таблица</w:t>
      </w:r>
      <w:r w:rsidRPr="0038193C">
        <w:rPr>
          <w:szCs w:val="28"/>
        </w:rPr>
        <w:t xml:space="preserve"> </w:t>
      </w:r>
      <w:r>
        <w:rPr>
          <w:szCs w:val="28"/>
        </w:rPr>
        <w:t>2</w:t>
      </w:r>
      <w:r w:rsidRPr="0038193C">
        <w:rPr>
          <w:szCs w:val="28"/>
        </w:rPr>
        <w:t>).</w:t>
      </w:r>
    </w:p>
    <w:p w:rsidR="0024628E" w:rsidRDefault="0024628E" w:rsidP="0024628E">
      <w:pPr>
        <w:spacing w:line="240" w:lineRule="auto"/>
        <w:ind w:right="141" w:firstLine="709"/>
        <w:rPr>
          <w:szCs w:val="28"/>
        </w:rPr>
      </w:pPr>
    </w:p>
    <w:p w:rsidR="0024628E" w:rsidRDefault="0024628E" w:rsidP="0024628E">
      <w:pPr>
        <w:spacing w:line="240" w:lineRule="auto"/>
        <w:ind w:firstLine="709"/>
        <w:rPr>
          <w:szCs w:val="28"/>
        </w:rPr>
      </w:pPr>
      <w:r>
        <w:rPr>
          <w:szCs w:val="28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8"/>
        <w:gridCol w:w="2700"/>
        <w:gridCol w:w="2293"/>
      </w:tblGrid>
      <w:tr w:rsidR="0024628E" w:rsidRPr="00FE230E" w:rsidTr="0024628E">
        <w:trPr>
          <w:cantSplit/>
        </w:trPr>
        <w:tc>
          <w:tcPr>
            <w:tcW w:w="7488" w:type="dxa"/>
            <w:gridSpan w:val="2"/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</w:pPr>
            <w:r w:rsidRPr="00FE230E">
              <w:rPr>
                <w:szCs w:val="28"/>
              </w:rPr>
              <w:t>Наименование  объектов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</w:pPr>
            <w:r w:rsidRPr="00FE230E">
              <w:rPr>
                <w:szCs w:val="28"/>
              </w:rPr>
              <w:t>Количество</w:t>
            </w:r>
          </w:p>
        </w:tc>
      </w:tr>
      <w:tr w:rsidR="0024628E" w:rsidRPr="00FE230E" w:rsidTr="0024628E">
        <w:trPr>
          <w:cantSplit/>
          <w:trHeight w:val="681"/>
        </w:trPr>
        <w:tc>
          <w:tcPr>
            <w:tcW w:w="4788" w:type="dxa"/>
            <w:vMerge w:val="restart"/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</w:pPr>
            <w:r w:rsidRPr="00FE230E">
              <w:rPr>
                <w:szCs w:val="28"/>
              </w:rPr>
              <w:t>- воздушные линии электропередачи (ЛЭП), из них: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66"/>
            </w:pPr>
            <w:r w:rsidRPr="00FE230E">
              <w:rPr>
                <w:szCs w:val="28"/>
              </w:rPr>
              <w:t>высоковольтные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</w:pPr>
            <w:r w:rsidRPr="00FE230E">
              <w:rPr>
                <w:szCs w:val="28"/>
              </w:rPr>
              <w:t>29,574 км</w:t>
            </w:r>
          </w:p>
        </w:tc>
      </w:tr>
      <w:tr w:rsidR="0024628E" w:rsidRPr="00FE230E" w:rsidTr="0024628E">
        <w:trPr>
          <w:cantSplit/>
        </w:trPr>
        <w:tc>
          <w:tcPr>
            <w:tcW w:w="4788" w:type="dxa"/>
            <w:vMerge/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66"/>
            </w:pPr>
            <w:r w:rsidRPr="00FE230E">
              <w:rPr>
                <w:szCs w:val="28"/>
              </w:rPr>
              <w:t>низковольтные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</w:pPr>
            <w:r w:rsidRPr="00FE230E">
              <w:rPr>
                <w:szCs w:val="28"/>
              </w:rPr>
              <w:t>35,95 км</w:t>
            </w:r>
          </w:p>
        </w:tc>
      </w:tr>
      <w:tr w:rsidR="0024628E" w:rsidRPr="00FE230E" w:rsidTr="0024628E">
        <w:trPr>
          <w:cantSplit/>
          <w:trHeight w:val="253"/>
        </w:trPr>
        <w:tc>
          <w:tcPr>
            <w:tcW w:w="4788" w:type="dxa"/>
            <w:vMerge w:val="restart"/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</w:pPr>
            <w:r w:rsidRPr="00FE230E">
              <w:rPr>
                <w:szCs w:val="28"/>
              </w:rPr>
              <w:t>- кабельные линии (</w:t>
            </w:r>
            <w:proofErr w:type="gramStart"/>
            <w:r w:rsidRPr="00FE230E">
              <w:rPr>
                <w:szCs w:val="28"/>
              </w:rPr>
              <w:t>км</w:t>
            </w:r>
            <w:proofErr w:type="gramEnd"/>
            <w:r w:rsidRPr="00FE230E">
              <w:rPr>
                <w:szCs w:val="28"/>
              </w:rPr>
              <w:t>), из них: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66"/>
            </w:pPr>
            <w:r w:rsidRPr="00FE230E">
              <w:rPr>
                <w:szCs w:val="28"/>
              </w:rPr>
              <w:t>высоковольтные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</w:pPr>
            <w:r w:rsidRPr="00FE230E">
              <w:rPr>
                <w:szCs w:val="28"/>
              </w:rPr>
              <w:t>-</w:t>
            </w:r>
          </w:p>
        </w:tc>
      </w:tr>
      <w:tr w:rsidR="0024628E" w:rsidRPr="00FE230E" w:rsidTr="0024628E">
        <w:trPr>
          <w:cantSplit/>
        </w:trPr>
        <w:tc>
          <w:tcPr>
            <w:tcW w:w="4788" w:type="dxa"/>
            <w:vMerge/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66"/>
            </w:pPr>
            <w:r w:rsidRPr="00FE230E">
              <w:rPr>
                <w:szCs w:val="28"/>
              </w:rPr>
              <w:t>низковольтные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</w:pPr>
            <w:r w:rsidRPr="00FE230E">
              <w:rPr>
                <w:szCs w:val="28"/>
              </w:rPr>
              <w:t>1,75</w:t>
            </w:r>
          </w:p>
        </w:tc>
      </w:tr>
      <w:tr w:rsidR="0024628E" w:rsidRPr="00FE230E" w:rsidTr="0024628E">
        <w:tc>
          <w:tcPr>
            <w:tcW w:w="7488" w:type="dxa"/>
            <w:gridSpan w:val="2"/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</w:pPr>
            <w:r w:rsidRPr="00FE230E">
              <w:rPr>
                <w:szCs w:val="28"/>
              </w:rPr>
              <w:t>- количество подстанций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</w:pPr>
            <w:r w:rsidRPr="00FE230E">
              <w:rPr>
                <w:szCs w:val="28"/>
              </w:rPr>
              <w:t>1 шт.</w:t>
            </w:r>
          </w:p>
        </w:tc>
      </w:tr>
      <w:tr w:rsidR="0024628E" w:rsidRPr="00FE230E" w:rsidTr="0024628E">
        <w:tc>
          <w:tcPr>
            <w:tcW w:w="7488" w:type="dxa"/>
            <w:gridSpan w:val="2"/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</w:pPr>
            <w:r w:rsidRPr="00FE230E">
              <w:rPr>
                <w:szCs w:val="28"/>
              </w:rPr>
              <w:t>- количество трансформаторов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</w:pPr>
            <w:r w:rsidRPr="00FE230E">
              <w:rPr>
                <w:szCs w:val="28"/>
              </w:rPr>
              <w:t xml:space="preserve">30 шт. </w:t>
            </w:r>
          </w:p>
        </w:tc>
      </w:tr>
      <w:tr w:rsidR="0024628E" w:rsidRPr="00FE230E" w:rsidTr="0024628E">
        <w:tc>
          <w:tcPr>
            <w:tcW w:w="7488" w:type="dxa"/>
            <w:gridSpan w:val="2"/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</w:pPr>
            <w:r w:rsidRPr="00FE230E">
              <w:rPr>
                <w:szCs w:val="28"/>
              </w:rPr>
              <w:t>- распределительные пункты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</w:pPr>
            <w:r w:rsidRPr="00FE230E">
              <w:rPr>
                <w:szCs w:val="28"/>
              </w:rPr>
              <w:t>-</w:t>
            </w:r>
          </w:p>
        </w:tc>
      </w:tr>
      <w:tr w:rsidR="0024628E" w:rsidRPr="00FE230E" w:rsidTr="0024628E">
        <w:tc>
          <w:tcPr>
            <w:tcW w:w="7488" w:type="dxa"/>
            <w:gridSpan w:val="2"/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</w:pPr>
            <w:r w:rsidRPr="00FE230E">
              <w:rPr>
                <w:szCs w:val="28"/>
              </w:rPr>
              <w:t>- суммарная установленная мощность ПС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</w:pPr>
            <w:r w:rsidRPr="00FE230E">
              <w:rPr>
                <w:szCs w:val="28"/>
              </w:rPr>
              <w:t>-</w:t>
            </w:r>
          </w:p>
        </w:tc>
      </w:tr>
      <w:tr w:rsidR="0024628E" w:rsidRPr="00FE230E" w:rsidTr="0024628E">
        <w:tc>
          <w:tcPr>
            <w:tcW w:w="7488" w:type="dxa"/>
            <w:gridSpan w:val="2"/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</w:pPr>
            <w:r w:rsidRPr="00FE230E">
              <w:rPr>
                <w:szCs w:val="28"/>
              </w:rPr>
              <w:t>- количество трансформаторных подстанций ТП, КТП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</w:pPr>
            <w:r w:rsidRPr="00FE230E">
              <w:rPr>
                <w:szCs w:val="28"/>
              </w:rPr>
              <w:t>29 шт.</w:t>
            </w:r>
          </w:p>
        </w:tc>
      </w:tr>
      <w:tr w:rsidR="0024628E" w:rsidRPr="00FE230E" w:rsidTr="0024628E">
        <w:tc>
          <w:tcPr>
            <w:tcW w:w="7488" w:type="dxa"/>
            <w:gridSpan w:val="2"/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</w:pPr>
            <w:r w:rsidRPr="00FE230E">
              <w:rPr>
                <w:szCs w:val="28"/>
              </w:rPr>
              <w:t>- суммарная установленная мощность силовых трансформаторов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</w:pPr>
            <w:r w:rsidRPr="00FE230E">
              <w:rPr>
                <w:szCs w:val="28"/>
              </w:rPr>
              <w:t>4,009 МВА</w:t>
            </w:r>
          </w:p>
        </w:tc>
      </w:tr>
    </w:tbl>
    <w:p w:rsidR="0024628E" w:rsidRDefault="0024628E" w:rsidP="0024628E">
      <w:pPr>
        <w:spacing w:line="240" w:lineRule="auto"/>
        <w:ind w:firstLine="709"/>
        <w:rPr>
          <w:szCs w:val="28"/>
        </w:rPr>
      </w:pPr>
    </w:p>
    <w:p w:rsidR="0024628E" w:rsidRPr="0038193C" w:rsidRDefault="0024628E" w:rsidP="0024628E">
      <w:pPr>
        <w:spacing w:line="240" w:lineRule="auto"/>
        <w:ind w:right="141" w:firstLine="709"/>
        <w:rPr>
          <w:szCs w:val="28"/>
        </w:rPr>
      </w:pPr>
      <w:r w:rsidRPr="0038193C">
        <w:rPr>
          <w:szCs w:val="28"/>
        </w:rPr>
        <w:t xml:space="preserve">  С целью обеспечения высокой безопасности и  повышения надежности эксплуатации электроснабжения </w:t>
      </w:r>
      <w:proofErr w:type="spellStart"/>
      <w:r w:rsidRPr="0038193C">
        <w:rPr>
          <w:szCs w:val="28"/>
        </w:rPr>
        <w:t>Григорьевского</w:t>
      </w:r>
      <w:proofErr w:type="spellEnd"/>
      <w:r w:rsidRPr="0038193C">
        <w:rPr>
          <w:szCs w:val="28"/>
        </w:rPr>
        <w:t xml:space="preserve"> сельского поселения Северского района систематически производится ремонт и реконструкция объектов электрических сетей, замена силовых трансформаторов на трансформаторы большей мощности и другие ремонтно-восстановительные работы.</w:t>
      </w:r>
    </w:p>
    <w:p w:rsidR="0024628E" w:rsidRPr="0038193C" w:rsidRDefault="0024628E" w:rsidP="0024628E">
      <w:pPr>
        <w:spacing w:line="240" w:lineRule="auto"/>
        <w:ind w:right="141" w:firstLine="709"/>
        <w:rPr>
          <w:szCs w:val="28"/>
        </w:rPr>
      </w:pPr>
      <w:r w:rsidRPr="0038193C">
        <w:rPr>
          <w:szCs w:val="28"/>
        </w:rPr>
        <w:t>С целью повышения уровня освещенности, безопасности и надежности работы сетей наружного освещения производится планомерная замена устаревшего оборудования, внедряются новые технологии, такие как:</w:t>
      </w:r>
    </w:p>
    <w:p w:rsidR="0024628E" w:rsidRPr="0038193C" w:rsidRDefault="0024628E" w:rsidP="0024628E">
      <w:pPr>
        <w:tabs>
          <w:tab w:val="left" w:pos="1134"/>
        </w:tabs>
        <w:spacing w:line="240" w:lineRule="auto"/>
        <w:ind w:right="141" w:firstLine="709"/>
        <w:rPr>
          <w:szCs w:val="28"/>
        </w:rPr>
      </w:pPr>
      <w:r w:rsidRPr="0038193C">
        <w:rPr>
          <w:szCs w:val="28"/>
        </w:rPr>
        <w:lastRenderedPageBreak/>
        <w:t>-</w:t>
      </w:r>
      <w:r w:rsidRPr="0038193C">
        <w:rPr>
          <w:szCs w:val="28"/>
        </w:rPr>
        <w:tab/>
        <w:t>предусмотреть перенос трансформаторных подстанций 10/0,4 кВ максимально близко к центрам их электрических нагрузок для уменьшения протяженности линий 0,4 кВ;</w:t>
      </w:r>
    </w:p>
    <w:p w:rsidR="0024628E" w:rsidRPr="0038193C" w:rsidRDefault="0024628E" w:rsidP="0024628E">
      <w:pPr>
        <w:tabs>
          <w:tab w:val="left" w:pos="1134"/>
        </w:tabs>
        <w:spacing w:line="240" w:lineRule="auto"/>
        <w:ind w:right="141" w:firstLine="709"/>
        <w:rPr>
          <w:szCs w:val="28"/>
        </w:rPr>
      </w:pPr>
      <w:r w:rsidRPr="0038193C">
        <w:rPr>
          <w:szCs w:val="28"/>
        </w:rPr>
        <w:t>-</w:t>
      </w:r>
      <w:r w:rsidRPr="0038193C">
        <w:rPr>
          <w:szCs w:val="28"/>
        </w:rPr>
        <w:tab/>
        <w:t>учесть существующие и перспективные климатические условия.</w:t>
      </w:r>
    </w:p>
    <w:p w:rsidR="0024628E" w:rsidRPr="0038193C" w:rsidRDefault="0024628E" w:rsidP="0024628E">
      <w:pPr>
        <w:tabs>
          <w:tab w:val="left" w:pos="1134"/>
        </w:tabs>
        <w:spacing w:line="240" w:lineRule="auto"/>
        <w:ind w:right="141" w:firstLine="709"/>
        <w:rPr>
          <w:szCs w:val="28"/>
        </w:rPr>
      </w:pPr>
      <w:r w:rsidRPr="0038193C">
        <w:rPr>
          <w:szCs w:val="28"/>
        </w:rPr>
        <w:t>-</w:t>
      </w:r>
      <w:r w:rsidRPr="0038193C">
        <w:rPr>
          <w:szCs w:val="28"/>
        </w:rPr>
        <w:tab/>
        <w:t xml:space="preserve">для уменьшения коммерческих потерь электроэнергии в сети 0,4 кВ и повышения возможности дистанционного мониторинга сети необходимо выполнить автоматизированную систему учёта электроэнергии с передачей информации в </w:t>
      </w:r>
      <w:proofErr w:type="spellStart"/>
      <w:r w:rsidRPr="0038193C">
        <w:rPr>
          <w:szCs w:val="28"/>
        </w:rPr>
        <w:t>энергоснабжающие</w:t>
      </w:r>
      <w:proofErr w:type="spellEnd"/>
      <w:r w:rsidRPr="0038193C">
        <w:rPr>
          <w:szCs w:val="28"/>
        </w:rPr>
        <w:t xml:space="preserve"> организации.</w:t>
      </w:r>
    </w:p>
    <w:p w:rsidR="0024628E" w:rsidRDefault="0024628E" w:rsidP="0024628E">
      <w:pPr>
        <w:tabs>
          <w:tab w:val="left" w:pos="1134"/>
        </w:tabs>
        <w:spacing w:line="240" w:lineRule="auto"/>
        <w:ind w:right="141" w:firstLine="709"/>
        <w:rPr>
          <w:szCs w:val="28"/>
        </w:rPr>
      </w:pPr>
      <w:r w:rsidRPr="0038193C">
        <w:rPr>
          <w:szCs w:val="28"/>
        </w:rPr>
        <w:t>- в случае наличия развитой газотранспортной системы необходимо развивать малую энергетику (</w:t>
      </w:r>
      <w:proofErr w:type="spellStart"/>
      <w:r w:rsidRPr="0038193C">
        <w:rPr>
          <w:szCs w:val="28"/>
        </w:rPr>
        <w:t>газопоршневые</w:t>
      </w:r>
      <w:proofErr w:type="spellEnd"/>
      <w:r w:rsidRPr="0038193C">
        <w:rPr>
          <w:szCs w:val="28"/>
        </w:rPr>
        <w:t xml:space="preserve">, газотурбинные и т.д. электростанции), что приведёт к значительному уменьшению потерь электроэнергии в электросетях.        </w:t>
      </w:r>
    </w:p>
    <w:p w:rsidR="0024628E" w:rsidRPr="00903214" w:rsidRDefault="0024628E" w:rsidP="0024628E">
      <w:pPr>
        <w:spacing w:line="240" w:lineRule="auto"/>
        <w:ind w:right="141" w:firstLine="709"/>
        <w:rPr>
          <w:szCs w:val="28"/>
        </w:rPr>
      </w:pPr>
      <w:r w:rsidRPr="00903214">
        <w:rPr>
          <w:szCs w:val="28"/>
        </w:rPr>
        <w:t xml:space="preserve">В настоящее время в </w:t>
      </w:r>
      <w:proofErr w:type="spellStart"/>
      <w:r>
        <w:rPr>
          <w:szCs w:val="28"/>
        </w:rPr>
        <w:t>Григорьевском</w:t>
      </w:r>
      <w:proofErr w:type="spellEnd"/>
      <w:r w:rsidRPr="00903214">
        <w:rPr>
          <w:szCs w:val="28"/>
        </w:rPr>
        <w:t xml:space="preserve"> сельско</w:t>
      </w:r>
      <w:r>
        <w:rPr>
          <w:szCs w:val="28"/>
        </w:rPr>
        <w:t>м</w:t>
      </w:r>
      <w:r w:rsidRPr="00903214">
        <w:rPr>
          <w:szCs w:val="28"/>
        </w:rPr>
        <w:t xml:space="preserve"> поселени</w:t>
      </w:r>
      <w:r>
        <w:rPr>
          <w:szCs w:val="28"/>
        </w:rPr>
        <w:t>и</w:t>
      </w:r>
      <w:r w:rsidRPr="00903214">
        <w:rPr>
          <w:szCs w:val="28"/>
        </w:rPr>
        <w:t xml:space="preserve"> проблем с экологическими требованиями при эксплуатации электрических сетей нет, за исключением стандартных, которые включают в себя следующее:</w:t>
      </w:r>
    </w:p>
    <w:p w:rsidR="0024628E" w:rsidRPr="00903214" w:rsidRDefault="0024628E" w:rsidP="0024628E">
      <w:pPr>
        <w:spacing w:line="240" w:lineRule="auto"/>
        <w:ind w:right="141" w:firstLine="709"/>
        <w:rPr>
          <w:szCs w:val="28"/>
        </w:rPr>
      </w:pPr>
      <w:r w:rsidRPr="00903214">
        <w:rPr>
          <w:szCs w:val="28"/>
        </w:rPr>
        <w:t xml:space="preserve">- эксплуатация автотранспортных средств, принадлежащих </w:t>
      </w:r>
      <w:proofErr w:type="spellStart"/>
      <w:r w:rsidRPr="00903214">
        <w:rPr>
          <w:szCs w:val="28"/>
        </w:rPr>
        <w:t>электроснабжающим</w:t>
      </w:r>
      <w:proofErr w:type="spellEnd"/>
      <w:r w:rsidRPr="00903214">
        <w:rPr>
          <w:szCs w:val="28"/>
        </w:rPr>
        <w:t xml:space="preserve"> организациям;</w:t>
      </w:r>
    </w:p>
    <w:p w:rsidR="0024628E" w:rsidRPr="00903214" w:rsidRDefault="0024628E" w:rsidP="0024628E">
      <w:pPr>
        <w:spacing w:line="240" w:lineRule="auto"/>
        <w:ind w:right="141" w:firstLine="709"/>
        <w:rPr>
          <w:szCs w:val="28"/>
        </w:rPr>
      </w:pPr>
      <w:r w:rsidRPr="00903214">
        <w:rPr>
          <w:szCs w:val="28"/>
        </w:rPr>
        <w:t>- утилизация всевозможных отходов (железобетон, лом черных и цветных металлов, автошины, отработанные масла).</w:t>
      </w:r>
    </w:p>
    <w:p w:rsidR="0024628E" w:rsidRPr="00903214" w:rsidRDefault="0024628E" w:rsidP="0024628E">
      <w:pPr>
        <w:spacing w:line="240" w:lineRule="auto"/>
        <w:ind w:right="141" w:firstLine="709"/>
        <w:rPr>
          <w:szCs w:val="28"/>
        </w:rPr>
      </w:pPr>
      <w:r w:rsidRPr="00903214">
        <w:rPr>
          <w:szCs w:val="28"/>
        </w:rPr>
        <w:t xml:space="preserve">Анализ готовности к исправной работе и оперативной ликвидации внештатных ситуаций системы электроснабжения в </w:t>
      </w:r>
      <w:proofErr w:type="spellStart"/>
      <w:r>
        <w:rPr>
          <w:szCs w:val="28"/>
        </w:rPr>
        <w:t>Григорьевском</w:t>
      </w:r>
      <w:proofErr w:type="spellEnd"/>
      <w:r w:rsidRPr="00903214">
        <w:rPr>
          <w:szCs w:val="28"/>
        </w:rPr>
        <w:t xml:space="preserve"> сельском поселении показал соответствие готовности системы к требованиям нормативных законодательных актов и внутренних документов предприятия.</w:t>
      </w:r>
    </w:p>
    <w:p w:rsidR="0024628E" w:rsidRDefault="0024628E" w:rsidP="0024628E">
      <w:pPr>
        <w:spacing w:line="240" w:lineRule="auto"/>
        <w:ind w:right="141" w:firstLine="709"/>
        <w:rPr>
          <w:szCs w:val="28"/>
        </w:rPr>
      </w:pPr>
      <w:r w:rsidRPr="00903214">
        <w:rPr>
          <w:szCs w:val="28"/>
        </w:rPr>
        <w:t xml:space="preserve">Воздействие системы электроснабжения </w:t>
      </w:r>
      <w:proofErr w:type="spellStart"/>
      <w:r>
        <w:rPr>
          <w:szCs w:val="28"/>
        </w:rPr>
        <w:t>Григорьевского</w:t>
      </w:r>
      <w:proofErr w:type="spellEnd"/>
      <w:r w:rsidRPr="00903214">
        <w:rPr>
          <w:szCs w:val="28"/>
        </w:rPr>
        <w:t xml:space="preserve"> сельского поселения на окружающую среду находится в рамках допустимых значений и соответствует установленным нормативам.</w:t>
      </w:r>
    </w:p>
    <w:p w:rsidR="0024628E" w:rsidRDefault="0024628E" w:rsidP="0024628E">
      <w:pPr>
        <w:spacing w:line="240" w:lineRule="auto"/>
        <w:rPr>
          <w:szCs w:val="28"/>
        </w:rPr>
      </w:pPr>
    </w:p>
    <w:p w:rsidR="0024628E" w:rsidRDefault="0024628E" w:rsidP="0024628E">
      <w:pPr>
        <w:tabs>
          <w:tab w:val="left" w:pos="927"/>
        </w:tabs>
        <w:spacing w:line="240" w:lineRule="auto"/>
        <w:ind w:right="141" w:firstLine="709"/>
        <w:jc w:val="center"/>
        <w:rPr>
          <w:b/>
          <w:i/>
          <w:szCs w:val="28"/>
        </w:rPr>
      </w:pPr>
      <w:r w:rsidRPr="00670BAD">
        <w:rPr>
          <w:b/>
          <w:i/>
          <w:szCs w:val="28"/>
        </w:rPr>
        <w:t>1.2. Техническое состояние и потери в электросетях</w:t>
      </w:r>
    </w:p>
    <w:p w:rsidR="0024628E" w:rsidRPr="00670BAD" w:rsidRDefault="0024628E" w:rsidP="0024628E">
      <w:pPr>
        <w:tabs>
          <w:tab w:val="left" w:pos="927"/>
        </w:tabs>
        <w:spacing w:line="240" w:lineRule="auto"/>
        <w:ind w:right="141" w:firstLine="709"/>
        <w:rPr>
          <w:b/>
          <w:i/>
          <w:szCs w:val="28"/>
        </w:rPr>
      </w:pPr>
    </w:p>
    <w:p w:rsidR="0024628E" w:rsidRPr="00FE230E" w:rsidRDefault="0024628E" w:rsidP="0024628E">
      <w:pPr>
        <w:spacing w:line="240" w:lineRule="auto"/>
        <w:ind w:firstLine="709"/>
        <w:rPr>
          <w:szCs w:val="28"/>
        </w:rPr>
      </w:pPr>
      <w:r w:rsidRPr="00FE230E">
        <w:rPr>
          <w:szCs w:val="28"/>
        </w:rPr>
        <w:t>Распределительные сети сельского поселения работают на напряжении 10 кВ.</w:t>
      </w:r>
    </w:p>
    <w:p w:rsidR="0024628E" w:rsidRPr="00FE230E" w:rsidRDefault="0024628E" w:rsidP="0024628E">
      <w:pPr>
        <w:spacing w:line="240" w:lineRule="auto"/>
        <w:ind w:firstLine="709"/>
        <w:rPr>
          <w:szCs w:val="28"/>
        </w:rPr>
      </w:pPr>
      <w:r w:rsidRPr="00FE230E">
        <w:rPr>
          <w:szCs w:val="28"/>
        </w:rPr>
        <w:t>Общая протяженность электрических сетей поселения – 67,274 км:</w:t>
      </w:r>
    </w:p>
    <w:p w:rsidR="0024628E" w:rsidRPr="00FE230E" w:rsidRDefault="0024628E" w:rsidP="0024628E">
      <w:pPr>
        <w:spacing w:line="240" w:lineRule="auto"/>
        <w:ind w:firstLine="709"/>
        <w:rPr>
          <w:szCs w:val="28"/>
        </w:rPr>
      </w:pPr>
      <w:r w:rsidRPr="00FE230E">
        <w:rPr>
          <w:szCs w:val="28"/>
        </w:rPr>
        <w:t>-</w:t>
      </w:r>
      <w:r w:rsidRPr="00FE230E">
        <w:rPr>
          <w:szCs w:val="28"/>
        </w:rPr>
        <w:tab/>
        <w:t>Воздушные линии ВЛ-10 кВ - 29,574 км, из них 17,70 км требует замены, что составляет 59,8%;</w:t>
      </w:r>
    </w:p>
    <w:p w:rsidR="0024628E" w:rsidRPr="00FE230E" w:rsidRDefault="0024628E" w:rsidP="0024628E">
      <w:pPr>
        <w:spacing w:line="240" w:lineRule="auto"/>
        <w:ind w:firstLine="709"/>
        <w:rPr>
          <w:szCs w:val="28"/>
        </w:rPr>
      </w:pPr>
      <w:r w:rsidRPr="00FE230E">
        <w:rPr>
          <w:szCs w:val="28"/>
        </w:rPr>
        <w:t>-</w:t>
      </w:r>
      <w:r w:rsidRPr="00FE230E">
        <w:rPr>
          <w:szCs w:val="28"/>
        </w:rPr>
        <w:tab/>
        <w:t>Воздушные линии ВЛ-0,4 кВ - 35,95 км, из них 7,3 км требует замены, что составляет 20,3%;</w:t>
      </w:r>
    </w:p>
    <w:p w:rsidR="0024628E" w:rsidRPr="00FE230E" w:rsidRDefault="0024628E" w:rsidP="0024628E">
      <w:pPr>
        <w:spacing w:line="240" w:lineRule="auto"/>
        <w:ind w:firstLine="709"/>
        <w:rPr>
          <w:szCs w:val="28"/>
        </w:rPr>
      </w:pPr>
      <w:r w:rsidRPr="00FE230E">
        <w:rPr>
          <w:szCs w:val="28"/>
        </w:rPr>
        <w:t>-</w:t>
      </w:r>
      <w:r w:rsidRPr="00FE230E">
        <w:rPr>
          <w:szCs w:val="28"/>
        </w:rPr>
        <w:tab/>
        <w:t xml:space="preserve">Кабельные линии КЛ-0,4 кВ - 1,75 км, из них </w:t>
      </w:r>
      <w:smartTag w:uri="urn:schemas-microsoft-com:office:smarttags" w:element="metricconverter">
        <w:smartTagPr>
          <w:attr w:name="ProductID" w:val="0,0 км"/>
        </w:smartTagPr>
        <w:r w:rsidRPr="00FE230E">
          <w:rPr>
            <w:szCs w:val="28"/>
          </w:rPr>
          <w:t>0,0 км</w:t>
        </w:r>
      </w:smartTag>
      <w:r w:rsidRPr="00FE230E">
        <w:rPr>
          <w:szCs w:val="28"/>
        </w:rPr>
        <w:t xml:space="preserve"> требует замены, что составляет 0,0%.</w:t>
      </w:r>
    </w:p>
    <w:p w:rsidR="0024628E" w:rsidRPr="00FE230E" w:rsidRDefault="0024628E" w:rsidP="0024628E">
      <w:pPr>
        <w:spacing w:line="240" w:lineRule="auto"/>
        <w:ind w:firstLine="709"/>
        <w:rPr>
          <w:szCs w:val="28"/>
        </w:rPr>
      </w:pPr>
      <w:r w:rsidRPr="00FE230E">
        <w:rPr>
          <w:szCs w:val="28"/>
        </w:rPr>
        <w:t xml:space="preserve">Характеристики существующих электросетей сельского поселения приведены в таблице </w:t>
      </w:r>
      <w:r>
        <w:rPr>
          <w:szCs w:val="28"/>
        </w:rPr>
        <w:t>3</w:t>
      </w:r>
      <w:r w:rsidRPr="00FE230E">
        <w:rPr>
          <w:szCs w:val="28"/>
        </w:rPr>
        <w:t>.</w:t>
      </w:r>
    </w:p>
    <w:p w:rsidR="0024628E" w:rsidRPr="00FE230E" w:rsidRDefault="0024628E" w:rsidP="0024628E">
      <w:pPr>
        <w:spacing w:line="240" w:lineRule="auto"/>
        <w:ind w:firstLine="709"/>
        <w:rPr>
          <w:szCs w:val="28"/>
        </w:rPr>
      </w:pPr>
    </w:p>
    <w:p w:rsidR="0024628E" w:rsidRPr="00FE230E" w:rsidRDefault="0024628E" w:rsidP="0024628E">
      <w:pPr>
        <w:spacing w:line="240" w:lineRule="auto"/>
        <w:ind w:firstLine="709"/>
        <w:rPr>
          <w:szCs w:val="28"/>
        </w:rPr>
      </w:pPr>
      <w:r w:rsidRPr="00FE230E">
        <w:rPr>
          <w:szCs w:val="28"/>
        </w:rPr>
        <w:t xml:space="preserve">Таблица </w:t>
      </w:r>
      <w:r>
        <w:rPr>
          <w:szCs w:val="28"/>
        </w:rPr>
        <w:t>3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552"/>
        <w:gridCol w:w="1701"/>
        <w:gridCol w:w="1843"/>
        <w:gridCol w:w="1843"/>
        <w:gridCol w:w="1984"/>
      </w:tblGrid>
      <w:tr w:rsidR="0024628E" w:rsidRPr="00FE230E" w:rsidTr="0024628E">
        <w:trPr>
          <w:cantSplit/>
          <w:trHeight w:val="45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Рабочее напряжение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Марка провода/</w:t>
            </w:r>
          </w:p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lastRenderedPageBreak/>
              <w:t>кабеля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lastRenderedPageBreak/>
              <w:t>Протяженность сетей</w:t>
            </w:r>
          </w:p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 xml:space="preserve">(в </w:t>
            </w:r>
            <w:proofErr w:type="gramStart"/>
            <w:r w:rsidRPr="00FE230E">
              <w:rPr>
                <w:szCs w:val="28"/>
              </w:rPr>
              <w:t>км</w:t>
            </w:r>
            <w:proofErr w:type="gramEnd"/>
            <w:r w:rsidRPr="00FE230E">
              <w:rPr>
                <w:szCs w:val="28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3"/>
              <w:jc w:val="center"/>
            </w:pPr>
            <w:r w:rsidRPr="00FE230E">
              <w:rPr>
                <w:szCs w:val="28"/>
              </w:rPr>
              <w:t>Собственник</w:t>
            </w:r>
          </w:p>
        </w:tc>
      </w:tr>
      <w:tr w:rsidR="0024628E" w:rsidRPr="00FE230E" w:rsidTr="0024628E">
        <w:trPr>
          <w:cantSplit/>
          <w:trHeight w:val="451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С</w:t>
            </w:r>
            <w:r w:rsidRPr="00FE230E">
              <w:rPr>
                <w:szCs w:val="28"/>
              </w:rPr>
              <w:t>уществующие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Требующие замены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jc w:val="center"/>
            </w:pP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lastRenderedPageBreak/>
              <w:t>ВЛ-10 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29,574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17,7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КЭС</w:t>
            </w: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ВЛ-0,4 кВ</w:t>
            </w:r>
          </w:p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от ТП НС-1-510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29,574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17,7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КЭС</w:t>
            </w: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А-25, А-35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ВЛ-0,4 кВ</w:t>
            </w:r>
          </w:p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от ТП НС-1-514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А-25, А-35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КЭС</w:t>
            </w: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А-35, 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А-35, 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ВЛ-0,4 кВ</w:t>
            </w:r>
          </w:p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от ТП НС-1-515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1,71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КЭС</w:t>
            </w: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А-35, А-25,А-16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1,29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ВЛ-0,4 кВ</w:t>
            </w:r>
          </w:p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от ТП НС-1-516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А-35, 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3,06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1,2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КЭС</w:t>
            </w: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1,1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А-16, 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ВЛ-0,4 кВ</w:t>
            </w:r>
          </w:p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от ТП НС-1-517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КЭС</w:t>
            </w: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ВЛ-0,4 кВ</w:t>
            </w:r>
          </w:p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от ТП НС-1-557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1,89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КЭС</w:t>
            </w: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А-35, А-16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А-35, 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1,56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ВЛ-0,4 кВ</w:t>
            </w:r>
          </w:p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от ТП НС-1-579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А-25, А-16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КЭС</w:t>
            </w: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ВЛ-0,4 кВ</w:t>
            </w:r>
          </w:p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от ТП НС-1-703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А-35, А-16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1,015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КЭС</w:t>
            </w: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proofErr w:type="spellStart"/>
            <w:r w:rsidRPr="00FE230E">
              <w:rPr>
                <w:szCs w:val="28"/>
              </w:rPr>
              <w:t>Торсада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1,75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ВЛ-0,4кВ</w:t>
            </w:r>
          </w:p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от ТП НС-1-505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А-25, А-35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КЭС</w:t>
            </w: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А-25, А-35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А-35, А-16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ВЛ-0,4 кВ</w:t>
            </w:r>
          </w:p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от ТП НС-1-506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А-25, А-16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КЭС</w:t>
            </w: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ВЛ-0,4 кВ</w:t>
            </w:r>
          </w:p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от ТП НС-1-507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А-25, А-16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КЭС</w:t>
            </w: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ВЛ-0,4 кВ</w:t>
            </w:r>
          </w:p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от ТП НС-1-508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А-35, 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1,35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КЭС</w:t>
            </w: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ВЛ-0,4 кВ</w:t>
            </w:r>
          </w:p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от ТП НС-1-509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КЭС</w:t>
            </w: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ВЛ-0,4 кВ</w:t>
            </w:r>
          </w:p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от ТП НС-1-511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А-35, 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1,14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КЭС</w:t>
            </w: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А-35, 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1,08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2,16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АВВГ3х35+1х25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ВЛ-0,4 кВ</w:t>
            </w:r>
          </w:p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от ТП НС-1-513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А-35, А-25</w:t>
            </w:r>
          </w:p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КЭС</w:t>
            </w: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ВЛ-0,4 кВ</w:t>
            </w:r>
          </w:p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lastRenderedPageBreak/>
              <w:t>от ТП НС-1-544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lastRenderedPageBreak/>
              <w:t>А-35, 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КЭС</w:t>
            </w: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lastRenderedPageBreak/>
              <w:t>ВЛ-0,4 кВ</w:t>
            </w:r>
          </w:p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от ТП НС-1-562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КЭС</w:t>
            </w: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ВЛ-0,4 кВ</w:t>
            </w:r>
          </w:p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от ТП НС-1-563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А-35, 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0,468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КЭС</w:t>
            </w: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ВЛ-0,4 кВ</w:t>
            </w:r>
          </w:p>
          <w:p w:rsidR="0024628E" w:rsidRPr="00FE230E" w:rsidRDefault="0024628E" w:rsidP="0024628E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от ТП НС-1-569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КЭС</w:t>
            </w: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jc w:val="center"/>
            </w:pP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jc w:val="center"/>
            </w:pPr>
          </w:p>
        </w:tc>
      </w:tr>
      <w:tr w:rsidR="0024628E" w:rsidRPr="00FE230E" w:rsidTr="0024628E">
        <w:trPr>
          <w:cantSplit/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АВВГ3х16+1х10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0,04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ind w:firstLine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8E" w:rsidRPr="00FE230E" w:rsidRDefault="0024628E" w:rsidP="0024628E">
            <w:pPr>
              <w:spacing w:line="240" w:lineRule="auto"/>
              <w:jc w:val="center"/>
            </w:pPr>
          </w:p>
        </w:tc>
      </w:tr>
    </w:tbl>
    <w:p w:rsidR="0024628E" w:rsidRPr="00FE230E" w:rsidRDefault="0024628E" w:rsidP="0024628E">
      <w:pPr>
        <w:spacing w:line="240" w:lineRule="auto"/>
        <w:rPr>
          <w:szCs w:val="28"/>
        </w:rPr>
      </w:pPr>
    </w:p>
    <w:p w:rsidR="0024628E" w:rsidRDefault="0024628E" w:rsidP="0024628E">
      <w:pPr>
        <w:tabs>
          <w:tab w:val="left" w:pos="927"/>
        </w:tabs>
        <w:spacing w:line="240" w:lineRule="auto"/>
        <w:ind w:right="141" w:firstLine="709"/>
        <w:rPr>
          <w:szCs w:val="28"/>
        </w:rPr>
      </w:pPr>
    </w:p>
    <w:p w:rsidR="0024628E" w:rsidRDefault="0024628E" w:rsidP="0024628E">
      <w:pPr>
        <w:tabs>
          <w:tab w:val="left" w:pos="927"/>
        </w:tabs>
        <w:spacing w:line="240" w:lineRule="auto"/>
        <w:ind w:right="141" w:firstLine="709"/>
        <w:rPr>
          <w:szCs w:val="28"/>
        </w:rPr>
      </w:pPr>
    </w:p>
    <w:p w:rsidR="0024628E" w:rsidRPr="002C76AD" w:rsidRDefault="0024628E" w:rsidP="0024628E">
      <w:pPr>
        <w:tabs>
          <w:tab w:val="left" w:pos="927"/>
        </w:tabs>
        <w:spacing w:line="240" w:lineRule="auto"/>
        <w:ind w:right="141" w:firstLine="709"/>
        <w:rPr>
          <w:szCs w:val="28"/>
        </w:rPr>
      </w:pPr>
      <w:r w:rsidRPr="002C76AD">
        <w:rPr>
          <w:szCs w:val="28"/>
        </w:rPr>
        <w:t>В процессе передачи электроэнергии возникают как технологические потери, так и коммерческие.</w:t>
      </w:r>
      <w:r>
        <w:rPr>
          <w:szCs w:val="28"/>
        </w:rPr>
        <w:t xml:space="preserve"> </w:t>
      </w:r>
    </w:p>
    <w:p w:rsidR="0024628E" w:rsidRPr="002C76AD" w:rsidRDefault="0024628E" w:rsidP="0024628E">
      <w:pPr>
        <w:tabs>
          <w:tab w:val="left" w:pos="927"/>
        </w:tabs>
        <w:spacing w:line="240" w:lineRule="auto"/>
        <w:ind w:right="141" w:firstLine="709"/>
        <w:rPr>
          <w:szCs w:val="28"/>
        </w:rPr>
      </w:pPr>
      <w:proofErr w:type="gramStart"/>
      <w:r w:rsidRPr="00670BAD">
        <w:rPr>
          <w:i/>
          <w:szCs w:val="28"/>
        </w:rPr>
        <w:t>Технологические потери</w:t>
      </w:r>
      <w:r w:rsidRPr="002C76AD">
        <w:rPr>
          <w:szCs w:val="28"/>
        </w:rPr>
        <w:t xml:space="preserve"> электроэнергии при ее передаче по электрическим сетям включают в себя технические потери в линиях и оборудовании электрических сетей, обусловленных физическими процессами, происходящими при передаче электроэнергии в соответствии с техническими характеристиками и режимами работы линий и оборудования, с учетом расхода электроэнергии на собственные нужды подстанций и потери, обусловленные допустимыми погрешностями системы учета электроэнергии. </w:t>
      </w:r>
      <w:proofErr w:type="gramEnd"/>
    </w:p>
    <w:p w:rsidR="0024628E" w:rsidRPr="002C76AD" w:rsidRDefault="0024628E" w:rsidP="0024628E">
      <w:pPr>
        <w:tabs>
          <w:tab w:val="left" w:pos="927"/>
        </w:tabs>
        <w:spacing w:line="240" w:lineRule="auto"/>
        <w:ind w:right="141" w:firstLine="709"/>
        <w:rPr>
          <w:szCs w:val="28"/>
        </w:rPr>
      </w:pPr>
      <w:r w:rsidRPr="002C76AD">
        <w:rPr>
          <w:szCs w:val="28"/>
        </w:rPr>
        <w:t xml:space="preserve">Размер фактических потерь электрической энергии в электрических сетях определяется как разница между объемом электрической энергии, поставленной в электрическую сеть от производителей электрической энергии, и объемом электрической энергии, потребленной </w:t>
      </w:r>
      <w:proofErr w:type="spellStart"/>
      <w:r w:rsidRPr="002C76AD">
        <w:rPr>
          <w:szCs w:val="28"/>
        </w:rPr>
        <w:t>энергопринимающими</w:t>
      </w:r>
      <w:proofErr w:type="spellEnd"/>
      <w:r w:rsidRPr="002C76AD">
        <w:rPr>
          <w:szCs w:val="28"/>
        </w:rPr>
        <w:t xml:space="preserve"> устройствами, присоединенными к этой сети, а также переданной в другие сетевые организации. </w:t>
      </w:r>
    </w:p>
    <w:p w:rsidR="0024628E" w:rsidRPr="002C76AD" w:rsidRDefault="0024628E" w:rsidP="0024628E">
      <w:pPr>
        <w:tabs>
          <w:tab w:val="left" w:pos="927"/>
        </w:tabs>
        <w:spacing w:line="240" w:lineRule="auto"/>
        <w:ind w:right="141" w:firstLine="709"/>
        <w:rPr>
          <w:szCs w:val="28"/>
        </w:rPr>
      </w:pPr>
      <w:r w:rsidRPr="002C76AD">
        <w:rPr>
          <w:szCs w:val="28"/>
        </w:rPr>
        <w:t xml:space="preserve">Сетевые организации обязаны </w:t>
      </w:r>
      <w:proofErr w:type="gramStart"/>
      <w:r w:rsidRPr="002C76AD">
        <w:rPr>
          <w:szCs w:val="28"/>
        </w:rPr>
        <w:t>оплачивать стоимость фактических</w:t>
      </w:r>
      <w:proofErr w:type="gramEnd"/>
      <w:r w:rsidRPr="002C76AD">
        <w:rPr>
          <w:szCs w:val="28"/>
        </w:rPr>
        <w:t xml:space="preserve"> потерь электрической энергии, возникших в принадлежащих им объектах сетевого  хозяйства, за вычетом стоимости потерь, учтенных в ценах (тарифах) на электрическую энергию на оптовом рынке. </w:t>
      </w:r>
    </w:p>
    <w:p w:rsidR="0024628E" w:rsidRPr="002C76AD" w:rsidRDefault="0024628E" w:rsidP="0024628E">
      <w:pPr>
        <w:tabs>
          <w:tab w:val="left" w:pos="927"/>
        </w:tabs>
        <w:spacing w:line="240" w:lineRule="auto"/>
        <w:ind w:right="141" w:firstLine="709"/>
        <w:rPr>
          <w:szCs w:val="28"/>
        </w:rPr>
      </w:pPr>
      <w:r w:rsidRPr="002C76AD">
        <w:rPr>
          <w:szCs w:val="28"/>
        </w:rPr>
        <w:t>Нормативы технологических потерь устанавливаются уполномоченным федеральным органом исполнительной власти в соответствии с Постановлением Правительства РФ от 27 декабря 2004 года № 861 и методикой расчета нормативных технологических потерь электроэнергии в электрических сетях.</w:t>
      </w:r>
    </w:p>
    <w:p w:rsidR="0024628E" w:rsidRPr="002C76AD" w:rsidRDefault="0024628E" w:rsidP="0024628E">
      <w:pPr>
        <w:tabs>
          <w:tab w:val="left" w:pos="927"/>
        </w:tabs>
        <w:spacing w:line="240" w:lineRule="auto"/>
        <w:ind w:right="141" w:firstLine="709"/>
        <w:rPr>
          <w:szCs w:val="28"/>
        </w:rPr>
      </w:pPr>
      <w:r w:rsidRPr="00670BAD">
        <w:rPr>
          <w:i/>
          <w:szCs w:val="28"/>
        </w:rPr>
        <w:t>Коммерческие потери</w:t>
      </w:r>
      <w:r w:rsidRPr="002C76AD">
        <w:rPr>
          <w:szCs w:val="28"/>
        </w:rPr>
        <w:t xml:space="preserve"> связаны, прежде всего, с хищением электрической энергии - уголовно наказуемым деянием. Статья 165 "Причинение имущественного ущерба путем обмана или злоупотребления доверием" действующего УК РФ предусматривает наказание до двух лет лишения свободы. Однако</w:t>
      </w:r>
      <w:proofErr w:type="gramStart"/>
      <w:r w:rsidRPr="002C76AD">
        <w:rPr>
          <w:szCs w:val="28"/>
        </w:rPr>
        <w:t>,</w:t>
      </w:r>
      <w:proofErr w:type="gramEnd"/>
      <w:r w:rsidRPr="002C76AD">
        <w:rPr>
          <w:szCs w:val="28"/>
        </w:rPr>
        <w:t xml:space="preserve"> сетевые организации прибегают к уголовному преследованию недобросовестных потребителей лишь в крайних случаях. </w:t>
      </w:r>
      <w:r w:rsidRPr="002C76AD">
        <w:rPr>
          <w:szCs w:val="28"/>
        </w:rPr>
        <w:lastRenderedPageBreak/>
        <w:t xml:space="preserve">Пойманные с поличным недобросовестные потребители, как правило, </w:t>
      </w:r>
      <w:proofErr w:type="gramStart"/>
      <w:r w:rsidRPr="002C76AD">
        <w:rPr>
          <w:szCs w:val="28"/>
        </w:rPr>
        <w:t>оплачивают штраф, который</w:t>
      </w:r>
      <w:proofErr w:type="gramEnd"/>
      <w:r w:rsidRPr="002C76AD">
        <w:rPr>
          <w:szCs w:val="28"/>
        </w:rPr>
        <w:t xml:space="preserve"> в несколько раз превышает стоимость похищенной ими электрической энергии. Специалисты сетевой и </w:t>
      </w:r>
      <w:proofErr w:type="spellStart"/>
      <w:r w:rsidRPr="002C76AD">
        <w:rPr>
          <w:szCs w:val="28"/>
        </w:rPr>
        <w:t>энергосбытовой</w:t>
      </w:r>
      <w:proofErr w:type="spellEnd"/>
      <w:r w:rsidRPr="002C76AD">
        <w:rPr>
          <w:szCs w:val="28"/>
        </w:rPr>
        <w:t xml:space="preserve"> компаний оценивают установленную мощность всех токоприемников потребителя и выставляют счет, эквивалентный их круглосуточной работе в течение всего периода. </w:t>
      </w:r>
    </w:p>
    <w:p w:rsidR="0024628E" w:rsidRDefault="0024628E" w:rsidP="0024628E">
      <w:pPr>
        <w:tabs>
          <w:tab w:val="left" w:pos="927"/>
        </w:tabs>
        <w:spacing w:line="240" w:lineRule="auto"/>
        <w:ind w:right="141" w:firstLine="709"/>
        <w:rPr>
          <w:szCs w:val="28"/>
        </w:rPr>
      </w:pPr>
      <w:r w:rsidRPr="002C76AD">
        <w:rPr>
          <w:szCs w:val="28"/>
        </w:rPr>
        <w:t xml:space="preserve">Сетевые организации используют комплексный подход к борьбе с воровством электрической энергии. Работа ведется не только в направлении выявления случаев воровства. Серьезный акцент делается и на реализации комплекса предупредительных мер: </w:t>
      </w:r>
    </w:p>
    <w:p w:rsidR="0024628E" w:rsidRDefault="0024628E" w:rsidP="0024628E">
      <w:pPr>
        <w:tabs>
          <w:tab w:val="left" w:pos="927"/>
        </w:tabs>
        <w:spacing w:line="240" w:lineRule="auto"/>
        <w:ind w:right="141" w:firstLine="709"/>
        <w:rPr>
          <w:szCs w:val="28"/>
        </w:rPr>
      </w:pPr>
      <w:r w:rsidRPr="002C76AD">
        <w:rPr>
          <w:szCs w:val="28"/>
        </w:rPr>
        <w:t xml:space="preserve">ведется замена старых индукционных счетчиков на </w:t>
      </w:r>
      <w:proofErr w:type="gramStart"/>
      <w:r w:rsidRPr="002C76AD">
        <w:rPr>
          <w:szCs w:val="28"/>
        </w:rPr>
        <w:t>современные</w:t>
      </w:r>
      <w:proofErr w:type="gramEnd"/>
      <w:r w:rsidRPr="002C76AD">
        <w:rPr>
          <w:szCs w:val="28"/>
        </w:rPr>
        <w:t xml:space="preserve"> цифровые;</w:t>
      </w:r>
    </w:p>
    <w:p w:rsidR="0024628E" w:rsidRDefault="0024628E" w:rsidP="0024628E">
      <w:pPr>
        <w:tabs>
          <w:tab w:val="left" w:pos="927"/>
        </w:tabs>
        <w:spacing w:line="240" w:lineRule="auto"/>
        <w:ind w:right="141" w:firstLine="709"/>
        <w:rPr>
          <w:szCs w:val="28"/>
        </w:rPr>
      </w:pPr>
      <w:r w:rsidRPr="002C76AD">
        <w:rPr>
          <w:szCs w:val="28"/>
        </w:rPr>
        <w:t xml:space="preserve"> упрощается процедура подключения новых потребителей; </w:t>
      </w:r>
    </w:p>
    <w:p w:rsidR="0024628E" w:rsidRDefault="0024628E" w:rsidP="0024628E">
      <w:pPr>
        <w:tabs>
          <w:tab w:val="left" w:pos="927"/>
        </w:tabs>
        <w:spacing w:line="240" w:lineRule="auto"/>
        <w:ind w:right="141" w:firstLine="709"/>
        <w:rPr>
          <w:szCs w:val="28"/>
        </w:rPr>
      </w:pPr>
      <w:r w:rsidRPr="002C76AD">
        <w:rPr>
          <w:szCs w:val="28"/>
        </w:rPr>
        <w:t xml:space="preserve">при строительстве и реконструкции низковольтных линий электропередачи используются преимущественно изолированные провода, что исключает возможность несанкционированного подключения. </w:t>
      </w:r>
    </w:p>
    <w:p w:rsidR="0024628E" w:rsidRPr="002C76AD" w:rsidRDefault="0024628E" w:rsidP="0024628E">
      <w:pPr>
        <w:tabs>
          <w:tab w:val="left" w:pos="927"/>
        </w:tabs>
        <w:spacing w:line="240" w:lineRule="auto"/>
        <w:ind w:right="141" w:firstLine="709"/>
        <w:rPr>
          <w:szCs w:val="28"/>
        </w:rPr>
      </w:pPr>
      <w:r w:rsidRPr="002C76AD">
        <w:rPr>
          <w:szCs w:val="28"/>
        </w:rPr>
        <w:t>В рамках деятельности по предупреждению хищений электроэнергии ведется и разъяснительная работа среди населения.</w:t>
      </w:r>
    </w:p>
    <w:p w:rsidR="0024628E" w:rsidRPr="00670BAD" w:rsidRDefault="0024628E" w:rsidP="0024628E">
      <w:pPr>
        <w:tabs>
          <w:tab w:val="left" w:pos="927"/>
        </w:tabs>
        <w:spacing w:line="240" w:lineRule="auto"/>
        <w:ind w:right="141" w:firstLine="709"/>
        <w:rPr>
          <w:i/>
          <w:szCs w:val="28"/>
        </w:rPr>
      </w:pPr>
      <w:r w:rsidRPr="00670BAD">
        <w:rPr>
          <w:i/>
          <w:szCs w:val="28"/>
        </w:rPr>
        <w:t>Мероприятия по совершенствованию систем расчетного и технического учета электроэнергии:</w:t>
      </w:r>
    </w:p>
    <w:p w:rsidR="0024628E" w:rsidRPr="002C76AD" w:rsidRDefault="0024628E" w:rsidP="0024628E">
      <w:pPr>
        <w:tabs>
          <w:tab w:val="left" w:pos="927"/>
        </w:tabs>
        <w:spacing w:line="240" w:lineRule="auto"/>
        <w:ind w:right="141" w:firstLine="709"/>
        <w:rPr>
          <w:szCs w:val="28"/>
        </w:rPr>
      </w:pPr>
      <w:r w:rsidRPr="002C76AD">
        <w:rPr>
          <w:szCs w:val="28"/>
        </w:rPr>
        <w:t xml:space="preserve">- Проведение рейдов по выявлению неучтенной электроэнергии; </w:t>
      </w:r>
    </w:p>
    <w:p w:rsidR="0024628E" w:rsidRPr="002C76AD" w:rsidRDefault="0024628E" w:rsidP="0024628E">
      <w:pPr>
        <w:tabs>
          <w:tab w:val="left" w:pos="927"/>
        </w:tabs>
        <w:spacing w:line="240" w:lineRule="auto"/>
        <w:ind w:right="141" w:firstLine="709"/>
        <w:rPr>
          <w:szCs w:val="28"/>
        </w:rPr>
      </w:pPr>
      <w:r w:rsidRPr="002C76AD">
        <w:rPr>
          <w:szCs w:val="28"/>
        </w:rPr>
        <w:t xml:space="preserve">- Съем показаний и проведение инструментальной проверки приборов учета электроэнергии; </w:t>
      </w:r>
    </w:p>
    <w:p w:rsidR="0024628E" w:rsidRPr="002C76AD" w:rsidRDefault="0024628E" w:rsidP="0024628E">
      <w:pPr>
        <w:tabs>
          <w:tab w:val="left" w:pos="927"/>
        </w:tabs>
        <w:spacing w:line="240" w:lineRule="auto"/>
        <w:ind w:right="141" w:firstLine="709"/>
        <w:rPr>
          <w:szCs w:val="28"/>
        </w:rPr>
      </w:pPr>
      <w:r w:rsidRPr="002C76AD">
        <w:rPr>
          <w:szCs w:val="28"/>
        </w:rPr>
        <w:t>- Проведение поверки и калибровки средств у</w:t>
      </w:r>
      <w:r>
        <w:rPr>
          <w:szCs w:val="28"/>
        </w:rPr>
        <w:t>чета электроэнергии.</w:t>
      </w:r>
    </w:p>
    <w:p w:rsidR="0024628E" w:rsidRDefault="0024628E" w:rsidP="0024628E">
      <w:pPr>
        <w:spacing w:line="240" w:lineRule="auto"/>
        <w:jc w:val="center"/>
        <w:rPr>
          <w:b/>
          <w:szCs w:val="28"/>
        </w:rPr>
      </w:pPr>
    </w:p>
    <w:p w:rsidR="0024628E" w:rsidRDefault="0024628E" w:rsidP="0024628E">
      <w:pPr>
        <w:spacing w:line="240" w:lineRule="auto"/>
        <w:jc w:val="center"/>
        <w:rPr>
          <w:b/>
          <w:i/>
          <w:szCs w:val="28"/>
        </w:rPr>
      </w:pPr>
      <w:r w:rsidRPr="00670BAD">
        <w:rPr>
          <w:b/>
          <w:i/>
          <w:szCs w:val="28"/>
        </w:rPr>
        <w:t>1.3.  Перечень лиц, владеющих на праве собственности  или другом законном основании  объектами электроснабжения</w:t>
      </w:r>
    </w:p>
    <w:p w:rsidR="0024628E" w:rsidRPr="00670BAD" w:rsidRDefault="0024628E" w:rsidP="0024628E">
      <w:pPr>
        <w:spacing w:line="240" w:lineRule="auto"/>
        <w:jc w:val="center"/>
        <w:rPr>
          <w:b/>
          <w:i/>
          <w:szCs w:val="28"/>
        </w:rPr>
      </w:pPr>
    </w:p>
    <w:p w:rsidR="0024628E" w:rsidRDefault="0024628E" w:rsidP="0024628E">
      <w:pPr>
        <w:spacing w:line="240" w:lineRule="auto"/>
        <w:ind w:left="120" w:right="100" w:firstLine="708"/>
        <w:rPr>
          <w:szCs w:val="28"/>
        </w:rPr>
      </w:pPr>
      <w:r w:rsidRPr="00BB1B95">
        <w:rPr>
          <w:szCs w:val="28"/>
        </w:rPr>
        <w:t xml:space="preserve">Распределение, передача электроэнергии потребителям </w:t>
      </w:r>
      <w:proofErr w:type="spellStart"/>
      <w:r w:rsidRPr="00BB1B95">
        <w:rPr>
          <w:szCs w:val="28"/>
        </w:rPr>
        <w:t>Григорьевского</w:t>
      </w:r>
      <w:proofErr w:type="spellEnd"/>
      <w:r w:rsidRPr="00BB1B95">
        <w:rPr>
          <w:szCs w:val="28"/>
        </w:rPr>
        <w:t xml:space="preserve"> сельского поселения осуществляется по электрическим сетям, обслуживаемым  Северские РРЭС  и ОАО «</w:t>
      </w:r>
      <w:proofErr w:type="spellStart"/>
      <w:r w:rsidRPr="00BB1B95">
        <w:rPr>
          <w:szCs w:val="28"/>
        </w:rPr>
        <w:t>Кубаньэнергосбыт</w:t>
      </w:r>
      <w:proofErr w:type="spellEnd"/>
      <w:r w:rsidRPr="00BB1B95">
        <w:rPr>
          <w:szCs w:val="28"/>
        </w:rPr>
        <w:t>» Краснодарский филиал Северский производственный участок.</w:t>
      </w:r>
    </w:p>
    <w:p w:rsidR="0024628E" w:rsidRPr="00263059" w:rsidRDefault="0024628E" w:rsidP="0024628E">
      <w:pPr>
        <w:spacing w:line="240" w:lineRule="auto"/>
        <w:ind w:left="1" w:right="20" w:firstLine="708"/>
        <w:rPr>
          <w:szCs w:val="28"/>
        </w:rPr>
      </w:pPr>
      <w:r w:rsidRPr="00263059">
        <w:rPr>
          <w:szCs w:val="28"/>
        </w:rPr>
        <w:t>Оперативное обслуживание сетей выполняется персоналом оперативно-диспетчерской группы, в состав которого входит диспетчер и оперативн</w:t>
      </w:r>
      <w:proofErr w:type="gramStart"/>
      <w:r w:rsidRPr="00263059">
        <w:rPr>
          <w:szCs w:val="28"/>
        </w:rPr>
        <w:t>о-</w:t>
      </w:r>
      <w:proofErr w:type="gramEnd"/>
      <w:r w:rsidRPr="00263059">
        <w:rPr>
          <w:szCs w:val="28"/>
        </w:rPr>
        <w:t xml:space="preserve"> выездная бригада. Работа оперативно-диспетчерской группы организована круглосуточно. </w:t>
      </w:r>
    </w:p>
    <w:p w:rsidR="0024628E" w:rsidRDefault="0024628E" w:rsidP="0024628E">
      <w:pPr>
        <w:spacing w:line="240" w:lineRule="auto"/>
        <w:ind w:left="1" w:firstLine="708"/>
        <w:rPr>
          <w:szCs w:val="28"/>
        </w:rPr>
      </w:pPr>
      <w:r w:rsidRPr="00263059">
        <w:rPr>
          <w:szCs w:val="28"/>
        </w:rPr>
        <w:t>Средства телемеханики и автоматики внедрены не в полном объеме. Изменение схемы от нормального режима отобража</w:t>
      </w:r>
      <w:r>
        <w:rPr>
          <w:szCs w:val="28"/>
        </w:rPr>
        <w:t>ется вручную на мнемосхеме. Ведё</w:t>
      </w:r>
      <w:r w:rsidRPr="00263059">
        <w:rPr>
          <w:szCs w:val="28"/>
        </w:rPr>
        <w:t>тся журнал дефектов оборудования, выдачи заданий, нарядов, распоряжений, инструктажей.</w:t>
      </w:r>
    </w:p>
    <w:p w:rsidR="0024628E" w:rsidRPr="00263059" w:rsidRDefault="0024628E" w:rsidP="0024628E">
      <w:pPr>
        <w:spacing w:line="240" w:lineRule="auto"/>
        <w:ind w:left="1" w:firstLine="708"/>
        <w:rPr>
          <w:szCs w:val="28"/>
        </w:rPr>
      </w:pPr>
    </w:p>
    <w:p w:rsidR="0024628E" w:rsidRPr="00670BAD" w:rsidRDefault="0024628E" w:rsidP="0024628E">
      <w:pPr>
        <w:tabs>
          <w:tab w:val="left" w:pos="560"/>
        </w:tabs>
        <w:spacing w:line="240" w:lineRule="auto"/>
        <w:ind w:left="20"/>
        <w:jc w:val="center"/>
        <w:rPr>
          <w:b/>
          <w:bCs/>
          <w:i/>
          <w:szCs w:val="28"/>
        </w:rPr>
      </w:pPr>
      <w:r w:rsidRPr="00670BAD">
        <w:rPr>
          <w:b/>
          <w:bCs/>
          <w:i/>
          <w:szCs w:val="28"/>
        </w:rPr>
        <w:t>1.4.</w:t>
      </w:r>
      <w:r w:rsidRPr="00670BAD">
        <w:rPr>
          <w:i/>
          <w:szCs w:val="28"/>
        </w:rPr>
        <w:tab/>
      </w:r>
      <w:r w:rsidRPr="00670BAD">
        <w:rPr>
          <w:b/>
          <w:bCs/>
          <w:i/>
          <w:szCs w:val="28"/>
        </w:rPr>
        <w:t>Значения потребления электроэнергии в расчетных элементах территориального деления поселения</w:t>
      </w:r>
    </w:p>
    <w:p w:rsidR="0024628E" w:rsidRPr="00A25D44" w:rsidRDefault="0024628E" w:rsidP="0024628E">
      <w:pPr>
        <w:tabs>
          <w:tab w:val="left" w:pos="560"/>
        </w:tabs>
        <w:spacing w:line="240" w:lineRule="auto"/>
        <w:ind w:left="20"/>
        <w:jc w:val="center"/>
        <w:rPr>
          <w:szCs w:val="28"/>
        </w:rPr>
      </w:pPr>
    </w:p>
    <w:p w:rsidR="0024628E" w:rsidRPr="00287C15" w:rsidRDefault="0024628E" w:rsidP="0024628E">
      <w:pPr>
        <w:spacing w:line="240" w:lineRule="auto"/>
        <w:ind w:left="20" w:firstLine="708"/>
        <w:rPr>
          <w:szCs w:val="28"/>
        </w:rPr>
      </w:pPr>
      <w:r w:rsidRPr="00287C15">
        <w:rPr>
          <w:szCs w:val="28"/>
        </w:rPr>
        <w:lastRenderedPageBreak/>
        <w:t xml:space="preserve">Деление территории </w:t>
      </w:r>
      <w:proofErr w:type="spellStart"/>
      <w:r w:rsidRPr="00BB1B95">
        <w:rPr>
          <w:szCs w:val="28"/>
        </w:rPr>
        <w:t>Григорьевского</w:t>
      </w:r>
      <w:proofErr w:type="spellEnd"/>
      <w:r>
        <w:rPr>
          <w:szCs w:val="28"/>
        </w:rPr>
        <w:t xml:space="preserve"> сельского поселения</w:t>
      </w:r>
      <w:r w:rsidRPr="00287C15">
        <w:rPr>
          <w:szCs w:val="28"/>
        </w:rPr>
        <w:t xml:space="preserve"> на эксплуатационные зоны электроснабжения происходит по границам балансовой принадлежности электрических сетей.</w:t>
      </w:r>
    </w:p>
    <w:p w:rsidR="0024628E" w:rsidRDefault="0024628E" w:rsidP="0024628E">
      <w:pPr>
        <w:spacing w:line="240" w:lineRule="auto"/>
        <w:rPr>
          <w:szCs w:val="28"/>
        </w:rPr>
      </w:pPr>
      <w:r w:rsidRPr="00287C15">
        <w:rPr>
          <w:szCs w:val="28"/>
        </w:rPr>
        <w:tab/>
      </w:r>
    </w:p>
    <w:p w:rsidR="0024628E" w:rsidRDefault="0024628E" w:rsidP="0024628E">
      <w:pPr>
        <w:spacing w:line="240" w:lineRule="auto"/>
        <w:rPr>
          <w:b/>
          <w:i/>
          <w:szCs w:val="28"/>
        </w:rPr>
      </w:pPr>
      <w:r>
        <w:rPr>
          <w:b/>
          <w:i/>
          <w:szCs w:val="28"/>
        </w:rPr>
        <w:br w:type="page"/>
      </w:r>
    </w:p>
    <w:p w:rsidR="0024628E" w:rsidRPr="00670BAD" w:rsidRDefault="0024628E" w:rsidP="0024628E">
      <w:pPr>
        <w:spacing w:line="240" w:lineRule="auto"/>
        <w:jc w:val="center"/>
        <w:rPr>
          <w:b/>
          <w:i/>
          <w:szCs w:val="28"/>
        </w:rPr>
      </w:pPr>
      <w:r w:rsidRPr="00670BAD">
        <w:rPr>
          <w:b/>
          <w:i/>
          <w:szCs w:val="28"/>
        </w:rPr>
        <w:lastRenderedPageBreak/>
        <w:t xml:space="preserve">1.5.  Анализ существующих нормативов  потребления  </w:t>
      </w:r>
      <w:proofErr w:type="gramStart"/>
      <w:r w:rsidRPr="00670BAD">
        <w:rPr>
          <w:b/>
          <w:i/>
          <w:szCs w:val="28"/>
        </w:rPr>
        <w:t>электрической</w:t>
      </w:r>
      <w:proofErr w:type="gramEnd"/>
      <w:r w:rsidRPr="00670BAD">
        <w:rPr>
          <w:b/>
          <w:i/>
          <w:szCs w:val="28"/>
        </w:rPr>
        <w:t xml:space="preserve"> </w:t>
      </w:r>
    </w:p>
    <w:p w:rsidR="0024628E" w:rsidRPr="00670BAD" w:rsidRDefault="0024628E" w:rsidP="0024628E">
      <w:pPr>
        <w:spacing w:line="240" w:lineRule="auto"/>
        <w:jc w:val="center"/>
        <w:rPr>
          <w:b/>
          <w:i/>
          <w:szCs w:val="28"/>
        </w:rPr>
      </w:pPr>
      <w:r w:rsidRPr="00670BAD">
        <w:rPr>
          <w:b/>
          <w:i/>
          <w:szCs w:val="28"/>
        </w:rPr>
        <w:t>энергии для населения</w:t>
      </w:r>
    </w:p>
    <w:p w:rsidR="0024628E" w:rsidRPr="002A4DF5" w:rsidRDefault="0024628E" w:rsidP="0024628E">
      <w:pPr>
        <w:spacing w:line="240" w:lineRule="auto"/>
        <w:jc w:val="center"/>
        <w:rPr>
          <w:b/>
          <w:szCs w:val="28"/>
        </w:rPr>
      </w:pPr>
    </w:p>
    <w:p w:rsidR="0024628E" w:rsidRDefault="0024628E" w:rsidP="0024628E">
      <w:pPr>
        <w:pStyle w:val="a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887D32">
        <w:rPr>
          <w:color w:val="000000" w:themeColor="text1"/>
          <w:sz w:val="28"/>
          <w:szCs w:val="28"/>
        </w:rPr>
        <w:t xml:space="preserve">Норматив потребления электрической энергии </w:t>
      </w:r>
      <w:r>
        <w:rPr>
          <w:color w:val="000000" w:themeColor="text1"/>
          <w:sz w:val="28"/>
          <w:szCs w:val="28"/>
        </w:rPr>
        <w:t>-</w:t>
      </w:r>
      <w:r w:rsidRPr="00887D32">
        <w:rPr>
          <w:color w:val="000000" w:themeColor="text1"/>
          <w:sz w:val="28"/>
          <w:szCs w:val="28"/>
        </w:rPr>
        <w:t xml:space="preserve"> месячный (среднемесячный) объем (количество, норма) потребления электрической энергии, установленный на одного человека, проживающего в многоквартирном или жилом доме при отсутствии приборов учета.</w:t>
      </w:r>
    </w:p>
    <w:p w:rsidR="0024628E" w:rsidRPr="00890629" w:rsidRDefault="0024628E" w:rsidP="0024628E">
      <w:pPr>
        <w:pStyle w:val="a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890629">
        <w:rPr>
          <w:color w:val="000000" w:themeColor="text1"/>
          <w:sz w:val="28"/>
          <w:szCs w:val="28"/>
        </w:rPr>
        <w:t>Нормат</w:t>
      </w:r>
      <w:r>
        <w:rPr>
          <w:color w:val="000000" w:themeColor="text1"/>
          <w:sz w:val="28"/>
          <w:szCs w:val="28"/>
        </w:rPr>
        <w:t xml:space="preserve">ивы потребления коммунальной услуги по электроснабжению в жилых помещениях </w:t>
      </w:r>
      <w:r w:rsidRPr="00890629">
        <w:rPr>
          <w:color w:val="000000" w:themeColor="text1"/>
          <w:sz w:val="28"/>
          <w:szCs w:val="28"/>
        </w:rPr>
        <w:t xml:space="preserve">утверждены Приказом РЭК - Департамент цен и тарифов Краснодарского края № </w:t>
      </w:r>
      <w:r w:rsidRPr="00887D32">
        <w:rPr>
          <w:color w:val="000000" w:themeColor="text1"/>
          <w:spacing w:val="2"/>
          <w:sz w:val="28"/>
          <w:szCs w:val="28"/>
        </w:rPr>
        <w:t>2/2012-нп</w:t>
      </w:r>
      <w:r w:rsidRPr="00890629">
        <w:rPr>
          <w:color w:val="000000" w:themeColor="text1"/>
          <w:sz w:val="28"/>
          <w:szCs w:val="28"/>
        </w:rPr>
        <w:t xml:space="preserve"> </w:t>
      </w:r>
      <w:r w:rsidRPr="00887D32">
        <w:rPr>
          <w:color w:val="000000" w:themeColor="text1"/>
          <w:spacing w:val="2"/>
          <w:sz w:val="28"/>
          <w:szCs w:val="28"/>
        </w:rPr>
        <w:t xml:space="preserve">от 31 августа 2012 года </w:t>
      </w:r>
      <w:r>
        <w:rPr>
          <w:color w:val="000000" w:themeColor="text1"/>
          <w:spacing w:val="2"/>
          <w:sz w:val="28"/>
          <w:szCs w:val="28"/>
        </w:rPr>
        <w:t>(</w:t>
      </w:r>
      <w:r w:rsidRPr="00890629">
        <w:rPr>
          <w:color w:val="000000" w:themeColor="text1"/>
          <w:spacing w:val="2"/>
          <w:sz w:val="28"/>
          <w:szCs w:val="28"/>
        </w:rPr>
        <w:t>с изменениями от 1</w:t>
      </w:r>
      <w:r>
        <w:rPr>
          <w:color w:val="000000" w:themeColor="text1"/>
          <w:spacing w:val="2"/>
          <w:sz w:val="28"/>
          <w:szCs w:val="28"/>
        </w:rPr>
        <w:t>3</w:t>
      </w:r>
      <w:r w:rsidRPr="00890629">
        <w:rPr>
          <w:color w:val="000000" w:themeColor="text1"/>
          <w:spacing w:val="2"/>
          <w:sz w:val="28"/>
          <w:szCs w:val="28"/>
        </w:rPr>
        <w:t>.</w:t>
      </w:r>
      <w:r>
        <w:rPr>
          <w:color w:val="000000" w:themeColor="text1"/>
          <w:spacing w:val="2"/>
          <w:sz w:val="28"/>
          <w:szCs w:val="28"/>
        </w:rPr>
        <w:t>11.2019 г.)</w:t>
      </w:r>
      <w:r w:rsidRPr="00890629">
        <w:rPr>
          <w:color w:val="000000" w:themeColor="text1"/>
          <w:sz w:val="28"/>
          <w:szCs w:val="28"/>
        </w:rPr>
        <w:t>.</w:t>
      </w:r>
    </w:p>
    <w:p w:rsidR="0024628E" w:rsidRDefault="0024628E" w:rsidP="0024628E">
      <w:pPr>
        <w:pStyle w:val="2"/>
        <w:shd w:val="clear" w:color="auto" w:fill="FFFFFF"/>
        <w:spacing w:before="0" w:after="0" w:line="240" w:lineRule="auto"/>
        <w:ind w:firstLine="709"/>
        <w:textAlignment w:val="baseline"/>
        <w:rPr>
          <w:rFonts w:cs="Times New Roman"/>
          <w:b w:val="0"/>
          <w:bCs/>
          <w:color w:val="000000" w:themeColor="text1"/>
          <w:spacing w:val="2"/>
          <w:szCs w:val="28"/>
        </w:rPr>
      </w:pPr>
    </w:p>
    <w:p w:rsidR="0024628E" w:rsidRDefault="0024628E" w:rsidP="0024628E">
      <w:pPr>
        <w:pStyle w:val="2"/>
        <w:shd w:val="clear" w:color="auto" w:fill="FFFFFF"/>
        <w:spacing w:before="0" w:after="0" w:line="240" w:lineRule="auto"/>
        <w:ind w:firstLine="709"/>
        <w:textAlignment w:val="baseline"/>
        <w:rPr>
          <w:rFonts w:cs="Times New Roman"/>
          <w:b w:val="0"/>
          <w:bCs/>
          <w:color w:val="000000" w:themeColor="text1"/>
          <w:spacing w:val="2"/>
          <w:szCs w:val="28"/>
        </w:rPr>
      </w:pPr>
      <w:r w:rsidRPr="00887D32">
        <w:rPr>
          <w:rFonts w:cs="Times New Roman"/>
          <w:b w:val="0"/>
          <w:color w:val="000000" w:themeColor="text1"/>
          <w:spacing w:val="2"/>
          <w:szCs w:val="28"/>
        </w:rPr>
        <w:t xml:space="preserve">Таблица </w:t>
      </w:r>
      <w:r>
        <w:rPr>
          <w:rFonts w:cs="Times New Roman"/>
          <w:b w:val="0"/>
          <w:color w:val="000000" w:themeColor="text1"/>
          <w:spacing w:val="2"/>
          <w:szCs w:val="28"/>
        </w:rPr>
        <w:t>4</w:t>
      </w:r>
    </w:p>
    <w:p w:rsidR="0024628E" w:rsidRPr="00887D32" w:rsidRDefault="0024628E" w:rsidP="0024628E">
      <w:pPr>
        <w:pStyle w:val="2"/>
        <w:shd w:val="clear" w:color="auto" w:fill="FFFFFF"/>
        <w:spacing w:before="0" w:after="0" w:line="240" w:lineRule="auto"/>
        <w:textAlignment w:val="baseline"/>
        <w:rPr>
          <w:rFonts w:cs="Times New Roman"/>
          <w:b w:val="0"/>
          <w:bCs/>
          <w:color w:val="000000" w:themeColor="text1"/>
          <w:spacing w:val="2"/>
          <w:szCs w:val="28"/>
        </w:rPr>
      </w:pPr>
      <w:r w:rsidRPr="00887D32">
        <w:rPr>
          <w:rFonts w:cs="Times New Roman"/>
          <w:b w:val="0"/>
          <w:color w:val="000000" w:themeColor="text1"/>
          <w:spacing w:val="2"/>
          <w:szCs w:val="28"/>
        </w:rPr>
        <w:t>Нормативы потребления коммунальной услуги по электроснабжению в жилых помещениях</w:t>
      </w:r>
    </w:p>
    <w:tbl>
      <w:tblPr>
        <w:tblStyle w:val="afb"/>
        <w:tblW w:w="0" w:type="auto"/>
        <w:tblLook w:val="04A0"/>
      </w:tblPr>
      <w:tblGrid>
        <w:gridCol w:w="1520"/>
        <w:gridCol w:w="1922"/>
        <w:gridCol w:w="1600"/>
        <w:gridCol w:w="1602"/>
        <w:gridCol w:w="1602"/>
        <w:gridCol w:w="1608"/>
      </w:tblGrid>
      <w:tr w:rsidR="0024628E" w:rsidRPr="00646C50" w:rsidTr="0024628E">
        <w:tc>
          <w:tcPr>
            <w:tcW w:w="1526" w:type="dxa"/>
            <w:vMerge w:val="restart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Кол-во комнат в квартире (жилом доме)</w:t>
            </w:r>
          </w:p>
        </w:tc>
        <w:tc>
          <w:tcPr>
            <w:tcW w:w="8466" w:type="dxa"/>
            <w:gridSpan w:val="5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pacing w:val="2"/>
                <w:sz w:val="28"/>
                <w:shd w:val="clear" w:color="auto" w:fill="FFFFFF"/>
              </w:rPr>
              <w:t>Норматив потребления (</w:t>
            </w:r>
            <w:proofErr w:type="spellStart"/>
            <w:r w:rsidRPr="00646C50">
              <w:rPr>
                <w:color w:val="000000" w:themeColor="text1"/>
                <w:spacing w:val="2"/>
                <w:sz w:val="28"/>
                <w:shd w:val="clear" w:color="auto" w:fill="FFFFFF"/>
              </w:rPr>
              <w:t>кВт</w:t>
            </w:r>
            <w:proofErr w:type="gramStart"/>
            <w:r w:rsidRPr="00646C50">
              <w:rPr>
                <w:color w:val="000000" w:themeColor="text1"/>
                <w:spacing w:val="2"/>
                <w:sz w:val="28"/>
                <w:shd w:val="clear" w:color="auto" w:fill="FFFFFF"/>
              </w:rPr>
              <w:t>.ч</w:t>
            </w:r>
            <w:proofErr w:type="spellEnd"/>
            <w:proofErr w:type="gramEnd"/>
            <w:r w:rsidRPr="00646C50">
              <w:rPr>
                <w:color w:val="000000" w:themeColor="text1"/>
                <w:spacing w:val="2"/>
                <w:sz w:val="28"/>
                <w:shd w:val="clear" w:color="auto" w:fill="FFFFFF"/>
              </w:rPr>
              <w:t xml:space="preserve"> на одного человека в месяц)</w:t>
            </w:r>
          </w:p>
        </w:tc>
      </w:tr>
      <w:tr w:rsidR="0024628E" w:rsidRPr="00646C50" w:rsidTr="0024628E">
        <w:tc>
          <w:tcPr>
            <w:tcW w:w="1526" w:type="dxa"/>
            <w:vMerge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8466" w:type="dxa"/>
            <w:gridSpan w:val="5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proofErr w:type="gramStart"/>
            <w:r w:rsidRPr="00646C50">
              <w:rPr>
                <w:color w:val="000000" w:themeColor="text1"/>
                <w:spacing w:val="2"/>
                <w:sz w:val="28"/>
                <w:shd w:val="clear" w:color="auto" w:fill="FFFFFF"/>
              </w:rPr>
              <w:t>Число проживающих в многоквартирных и жилых домах</w:t>
            </w:r>
            <w:proofErr w:type="gramEnd"/>
          </w:p>
        </w:tc>
      </w:tr>
      <w:tr w:rsidR="0024628E" w:rsidRPr="00646C50" w:rsidTr="0024628E">
        <w:trPr>
          <w:trHeight w:val="991"/>
        </w:trPr>
        <w:tc>
          <w:tcPr>
            <w:tcW w:w="1526" w:type="dxa"/>
            <w:vMerge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1956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1 чел.</w:t>
            </w:r>
          </w:p>
        </w:tc>
        <w:tc>
          <w:tcPr>
            <w:tcW w:w="1626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2 чел.</w:t>
            </w:r>
          </w:p>
        </w:tc>
        <w:tc>
          <w:tcPr>
            <w:tcW w:w="1628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3 чел.</w:t>
            </w:r>
          </w:p>
        </w:tc>
        <w:tc>
          <w:tcPr>
            <w:tcW w:w="1628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4 чел.</w:t>
            </w:r>
          </w:p>
        </w:tc>
        <w:tc>
          <w:tcPr>
            <w:tcW w:w="1628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5 чел. и более</w:t>
            </w:r>
          </w:p>
        </w:tc>
      </w:tr>
      <w:tr w:rsidR="0024628E" w:rsidRPr="00646C50" w:rsidTr="0024628E">
        <w:tc>
          <w:tcPr>
            <w:tcW w:w="9992" w:type="dxa"/>
            <w:gridSpan w:val="6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в домах с газовыми плитами</w:t>
            </w:r>
          </w:p>
        </w:tc>
      </w:tr>
      <w:tr w:rsidR="0024628E" w:rsidRPr="00646C50" w:rsidTr="0024628E">
        <w:tc>
          <w:tcPr>
            <w:tcW w:w="1526" w:type="dxa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both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956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97</w:t>
            </w:r>
          </w:p>
        </w:tc>
        <w:tc>
          <w:tcPr>
            <w:tcW w:w="1626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60</w:t>
            </w:r>
          </w:p>
        </w:tc>
        <w:tc>
          <w:tcPr>
            <w:tcW w:w="1628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49</w:t>
            </w:r>
          </w:p>
        </w:tc>
        <w:tc>
          <w:tcPr>
            <w:tcW w:w="1628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38</w:t>
            </w:r>
          </w:p>
        </w:tc>
        <w:tc>
          <w:tcPr>
            <w:tcW w:w="1628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33</w:t>
            </w:r>
          </w:p>
        </w:tc>
      </w:tr>
      <w:tr w:rsidR="0024628E" w:rsidRPr="00646C50" w:rsidTr="0024628E">
        <w:tc>
          <w:tcPr>
            <w:tcW w:w="1526" w:type="dxa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both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2</w:t>
            </w:r>
          </w:p>
        </w:tc>
        <w:tc>
          <w:tcPr>
            <w:tcW w:w="1956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125</w:t>
            </w:r>
          </w:p>
        </w:tc>
        <w:tc>
          <w:tcPr>
            <w:tcW w:w="1626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78</w:t>
            </w:r>
          </w:p>
        </w:tc>
        <w:tc>
          <w:tcPr>
            <w:tcW w:w="1628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63</w:t>
            </w:r>
          </w:p>
        </w:tc>
        <w:tc>
          <w:tcPr>
            <w:tcW w:w="1628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49</w:t>
            </w:r>
          </w:p>
        </w:tc>
        <w:tc>
          <w:tcPr>
            <w:tcW w:w="1628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43</w:t>
            </w:r>
          </w:p>
        </w:tc>
      </w:tr>
      <w:tr w:rsidR="0024628E" w:rsidRPr="00646C50" w:rsidTr="0024628E">
        <w:tc>
          <w:tcPr>
            <w:tcW w:w="1526" w:type="dxa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both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3</w:t>
            </w:r>
          </w:p>
        </w:tc>
        <w:tc>
          <w:tcPr>
            <w:tcW w:w="1956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142</w:t>
            </w:r>
          </w:p>
        </w:tc>
        <w:tc>
          <w:tcPr>
            <w:tcW w:w="1626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88</w:t>
            </w:r>
          </w:p>
        </w:tc>
        <w:tc>
          <w:tcPr>
            <w:tcW w:w="1628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71</w:t>
            </w:r>
          </w:p>
        </w:tc>
        <w:tc>
          <w:tcPr>
            <w:tcW w:w="1628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55</w:t>
            </w:r>
          </w:p>
        </w:tc>
        <w:tc>
          <w:tcPr>
            <w:tcW w:w="1628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48</w:t>
            </w:r>
          </w:p>
        </w:tc>
      </w:tr>
      <w:tr w:rsidR="0024628E" w:rsidRPr="00646C50" w:rsidTr="0024628E">
        <w:tc>
          <w:tcPr>
            <w:tcW w:w="1526" w:type="dxa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both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4 и более</w:t>
            </w:r>
          </w:p>
        </w:tc>
        <w:tc>
          <w:tcPr>
            <w:tcW w:w="1956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153</w:t>
            </w:r>
          </w:p>
        </w:tc>
        <w:tc>
          <w:tcPr>
            <w:tcW w:w="1626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95</w:t>
            </w:r>
          </w:p>
        </w:tc>
        <w:tc>
          <w:tcPr>
            <w:tcW w:w="1628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77</w:t>
            </w:r>
          </w:p>
        </w:tc>
        <w:tc>
          <w:tcPr>
            <w:tcW w:w="1628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60</w:t>
            </w:r>
          </w:p>
        </w:tc>
        <w:tc>
          <w:tcPr>
            <w:tcW w:w="1628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52</w:t>
            </w:r>
          </w:p>
        </w:tc>
      </w:tr>
      <w:tr w:rsidR="0024628E" w:rsidRPr="00646C50" w:rsidTr="0024628E">
        <w:tc>
          <w:tcPr>
            <w:tcW w:w="9992" w:type="dxa"/>
            <w:gridSpan w:val="6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в домах, оборудованных электрическими плитами в установленном порядке</w:t>
            </w:r>
          </w:p>
        </w:tc>
      </w:tr>
      <w:tr w:rsidR="0024628E" w:rsidRPr="00646C50" w:rsidTr="0024628E">
        <w:tc>
          <w:tcPr>
            <w:tcW w:w="1526" w:type="dxa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both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956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147</w:t>
            </w:r>
          </w:p>
        </w:tc>
        <w:tc>
          <w:tcPr>
            <w:tcW w:w="1626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91</w:t>
            </w:r>
          </w:p>
        </w:tc>
        <w:tc>
          <w:tcPr>
            <w:tcW w:w="1628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74</w:t>
            </w:r>
          </w:p>
        </w:tc>
        <w:tc>
          <w:tcPr>
            <w:tcW w:w="1628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57</w:t>
            </w:r>
          </w:p>
        </w:tc>
        <w:tc>
          <w:tcPr>
            <w:tcW w:w="1628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50</w:t>
            </w:r>
          </w:p>
        </w:tc>
      </w:tr>
      <w:tr w:rsidR="0024628E" w:rsidRPr="00646C50" w:rsidTr="0024628E">
        <w:tc>
          <w:tcPr>
            <w:tcW w:w="1526" w:type="dxa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both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2</w:t>
            </w:r>
          </w:p>
        </w:tc>
        <w:tc>
          <w:tcPr>
            <w:tcW w:w="1956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174</w:t>
            </w:r>
          </w:p>
        </w:tc>
        <w:tc>
          <w:tcPr>
            <w:tcW w:w="1626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108</w:t>
            </w:r>
          </w:p>
        </w:tc>
        <w:tc>
          <w:tcPr>
            <w:tcW w:w="1628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87</w:t>
            </w:r>
          </w:p>
        </w:tc>
        <w:tc>
          <w:tcPr>
            <w:tcW w:w="1628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68</w:t>
            </w:r>
          </w:p>
        </w:tc>
        <w:tc>
          <w:tcPr>
            <w:tcW w:w="1628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59</w:t>
            </w:r>
          </w:p>
        </w:tc>
      </w:tr>
      <w:tr w:rsidR="0024628E" w:rsidRPr="00646C50" w:rsidTr="0024628E">
        <w:tc>
          <w:tcPr>
            <w:tcW w:w="1526" w:type="dxa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both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3</w:t>
            </w:r>
          </w:p>
        </w:tc>
        <w:tc>
          <w:tcPr>
            <w:tcW w:w="1956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190</w:t>
            </w:r>
          </w:p>
        </w:tc>
        <w:tc>
          <w:tcPr>
            <w:tcW w:w="1626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118</w:t>
            </w:r>
          </w:p>
        </w:tc>
        <w:tc>
          <w:tcPr>
            <w:tcW w:w="1628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95</w:t>
            </w:r>
          </w:p>
        </w:tc>
        <w:tc>
          <w:tcPr>
            <w:tcW w:w="1628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74</w:t>
            </w:r>
          </w:p>
        </w:tc>
        <w:tc>
          <w:tcPr>
            <w:tcW w:w="1628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64</w:t>
            </w:r>
          </w:p>
        </w:tc>
      </w:tr>
      <w:tr w:rsidR="0024628E" w:rsidRPr="00646C50" w:rsidTr="0024628E">
        <w:tc>
          <w:tcPr>
            <w:tcW w:w="1526" w:type="dxa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both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4 и более</w:t>
            </w:r>
          </w:p>
        </w:tc>
        <w:tc>
          <w:tcPr>
            <w:tcW w:w="1956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201</w:t>
            </w:r>
          </w:p>
        </w:tc>
        <w:tc>
          <w:tcPr>
            <w:tcW w:w="1626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125</w:t>
            </w:r>
          </w:p>
        </w:tc>
        <w:tc>
          <w:tcPr>
            <w:tcW w:w="1628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101</w:t>
            </w:r>
          </w:p>
        </w:tc>
        <w:tc>
          <w:tcPr>
            <w:tcW w:w="1628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79</w:t>
            </w:r>
          </w:p>
        </w:tc>
        <w:tc>
          <w:tcPr>
            <w:tcW w:w="1628" w:type="dxa"/>
            <w:vAlign w:val="center"/>
          </w:tcPr>
          <w:p w:rsidR="0024628E" w:rsidRPr="00646C50" w:rsidRDefault="0024628E" w:rsidP="0024628E">
            <w:pPr>
              <w:pStyle w:val="aff"/>
              <w:spacing w:before="0" w:beforeAutospacing="0" w:after="0" w:afterAutospacing="0"/>
              <w:jc w:val="center"/>
              <w:rPr>
                <w:color w:val="000000" w:themeColor="text1"/>
                <w:sz w:val="28"/>
              </w:rPr>
            </w:pPr>
            <w:r w:rsidRPr="00646C50">
              <w:rPr>
                <w:color w:val="000000" w:themeColor="text1"/>
                <w:sz w:val="28"/>
              </w:rPr>
              <w:t>68</w:t>
            </w:r>
          </w:p>
        </w:tc>
      </w:tr>
    </w:tbl>
    <w:p w:rsidR="0024628E" w:rsidRDefault="0024628E" w:rsidP="0024628E">
      <w:pPr>
        <w:pStyle w:val="2"/>
        <w:shd w:val="clear" w:color="auto" w:fill="FFFFFF"/>
        <w:spacing w:before="0" w:after="0" w:line="240" w:lineRule="auto"/>
        <w:textAlignment w:val="baseline"/>
        <w:rPr>
          <w:rFonts w:cs="Times New Roman"/>
          <w:b w:val="0"/>
          <w:bCs/>
          <w:color w:val="000000" w:themeColor="text1"/>
          <w:spacing w:val="2"/>
          <w:szCs w:val="28"/>
        </w:rPr>
      </w:pPr>
    </w:p>
    <w:p w:rsidR="0024628E" w:rsidRDefault="0024628E" w:rsidP="0024628E">
      <w:pPr>
        <w:pStyle w:val="2"/>
        <w:shd w:val="clear" w:color="auto" w:fill="FFFFFF"/>
        <w:spacing w:before="0" w:after="0" w:line="240" w:lineRule="auto"/>
        <w:ind w:firstLine="709"/>
        <w:textAlignment w:val="baseline"/>
        <w:rPr>
          <w:rFonts w:cs="Times New Roman"/>
          <w:b w:val="0"/>
          <w:bCs/>
          <w:color w:val="000000" w:themeColor="text1"/>
          <w:spacing w:val="2"/>
          <w:szCs w:val="28"/>
        </w:rPr>
      </w:pPr>
      <w:r w:rsidRPr="00887D32">
        <w:rPr>
          <w:rFonts w:cs="Times New Roman"/>
          <w:b w:val="0"/>
          <w:color w:val="000000" w:themeColor="text1"/>
          <w:spacing w:val="2"/>
          <w:szCs w:val="28"/>
        </w:rPr>
        <w:t xml:space="preserve">Таблица </w:t>
      </w:r>
      <w:r>
        <w:rPr>
          <w:rFonts w:cs="Times New Roman"/>
          <w:b w:val="0"/>
          <w:color w:val="000000" w:themeColor="text1"/>
          <w:spacing w:val="2"/>
          <w:szCs w:val="28"/>
        </w:rPr>
        <w:t>5</w:t>
      </w:r>
    </w:p>
    <w:p w:rsidR="0024628E" w:rsidRDefault="0024628E" w:rsidP="0024628E">
      <w:pPr>
        <w:pStyle w:val="2"/>
        <w:shd w:val="clear" w:color="auto" w:fill="FFFFFF"/>
        <w:spacing w:before="0" w:after="0" w:line="240" w:lineRule="auto"/>
        <w:textAlignment w:val="baseline"/>
        <w:rPr>
          <w:rFonts w:cs="Times New Roman"/>
          <w:b w:val="0"/>
          <w:bCs/>
          <w:color w:val="000000" w:themeColor="text1"/>
          <w:spacing w:val="2"/>
          <w:szCs w:val="28"/>
        </w:rPr>
      </w:pPr>
      <w:r w:rsidRPr="00887D32">
        <w:rPr>
          <w:rFonts w:cs="Times New Roman"/>
          <w:b w:val="0"/>
          <w:color w:val="000000" w:themeColor="text1"/>
          <w:spacing w:val="2"/>
          <w:szCs w:val="28"/>
        </w:rPr>
        <w:t>Нормативы потребления коммунальной услуги по электроснабжению в жилых помещениях</w:t>
      </w:r>
      <w:r>
        <w:rPr>
          <w:rFonts w:cs="Times New Roman"/>
          <w:b w:val="0"/>
          <w:color w:val="000000" w:themeColor="text1"/>
          <w:spacing w:val="2"/>
          <w:szCs w:val="28"/>
        </w:rPr>
        <w:t>, оборудованных электронагревателями</w:t>
      </w:r>
    </w:p>
    <w:tbl>
      <w:tblPr>
        <w:tblStyle w:val="afb"/>
        <w:tblW w:w="0" w:type="auto"/>
        <w:tblLook w:val="04A0"/>
      </w:tblPr>
      <w:tblGrid>
        <w:gridCol w:w="5126"/>
        <w:gridCol w:w="4728"/>
      </w:tblGrid>
      <w:tr w:rsidR="0024628E" w:rsidRPr="00646C50" w:rsidTr="0024628E">
        <w:tc>
          <w:tcPr>
            <w:tcW w:w="5211" w:type="dxa"/>
            <w:vAlign w:val="center"/>
          </w:tcPr>
          <w:p w:rsidR="0024628E" w:rsidRPr="00646C50" w:rsidRDefault="0024628E" w:rsidP="0024628E">
            <w:pPr>
              <w:spacing w:line="240" w:lineRule="auto"/>
              <w:jc w:val="center"/>
            </w:pPr>
            <w:r w:rsidRPr="00646C50">
              <w:t>Степень благоустройства жилищного фонда</w:t>
            </w:r>
          </w:p>
        </w:tc>
        <w:tc>
          <w:tcPr>
            <w:tcW w:w="4820" w:type="dxa"/>
            <w:vAlign w:val="center"/>
          </w:tcPr>
          <w:p w:rsidR="0024628E" w:rsidRPr="00646C50" w:rsidRDefault="0024628E" w:rsidP="00DC18EF">
            <w:pPr>
              <w:spacing w:line="240" w:lineRule="auto"/>
              <w:ind w:firstLine="0"/>
              <w:jc w:val="center"/>
            </w:pPr>
            <w:r w:rsidRPr="00646C50">
              <w:t>Норматив потребления коммунальной услуги  в жилых помещениях (кВт/</w:t>
            </w:r>
            <w:proofErr w:type="gramStart"/>
            <w:r w:rsidRPr="00646C50">
              <w:t>ч</w:t>
            </w:r>
            <w:proofErr w:type="gramEnd"/>
            <w:r w:rsidRPr="00646C50">
              <w:t xml:space="preserve"> на одного человека в месяц)</w:t>
            </w:r>
          </w:p>
        </w:tc>
      </w:tr>
      <w:tr w:rsidR="0024628E" w:rsidRPr="00646C50" w:rsidTr="0024628E">
        <w:tc>
          <w:tcPr>
            <w:tcW w:w="5211" w:type="dxa"/>
          </w:tcPr>
          <w:p w:rsidR="0024628E" w:rsidRPr="00646C50" w:rsidRDefault="0024628E" w:rsidP="00DC18EF">
            <w:pPr>
              <w:spacing w:line="240" w:lineRule="auto"/>
              <w:ind w:firstLine="426"/>
              <w:rPr>
                <w:color w:val="000000" w:themeColor="text1"/>
              </w:rPr>
            </w:pPr>
            <w:r w:rsidRPr="00646C50">
              <w:rPr>
                <w:color w:val="000000" w:themeColor="text1"/>
                <w:spacing w:val="2"/>
                <w:shd w:val="clear" w:color="auto" w:fill="FFFFFF"/>
              </w:rPr>
              <w:t>Многоквартирные дома, жилые дома с централизованным холодным водоснабжением, канализацией, без центрального горячего водоснабжения, с водонагревателями различного типа</w:t>
            </w:r>
          </w:p>
        </w:tc>
        <w:tc>
          <w:tcPr>
            <w:tcW w:w="4820" w:type="dxa"/>
            <w:vAlign w:val="center"/>
          </w:tcPr>
          <w:p w:rsidR="0024628E" w:rsidRPr="00646C50" w:rsidRDefault="0024628E" w:rsidP="00DC18E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646C50">
              <w:rPr>
                <w:color w:val="000000" w:themeColor="text1"/>
              </w:rPr>
              <w:t>116,3</w:t>
            </w:r>
          </w:p>
        </w:tc>
      </w:tr>
      <w:tr w:rsidR="0024628E" w:rsidRPr="00646C50" w:rsidTr="0024628E">
        <w:tc>
          <w:tcPr>
            <w:tcW w:w="5211" w:type="dxa"/>
          </w:tcPr>
          <w:p w:rsidR="0024628E" w:rsidRPr="00646C50" w:rsidRDefault="0024628E" w:rsidP="00DC18EF">
            <w:pPr>
              <w:spacing w:line="240" w:lineRule="auto"/>
              <w:ind w:firstLine="426"/>
              <w:rPr>
                <w:color w:val="000000" w:themeColor="text1"/>
              </w:rPr>
            </w:pPr>
            <w:r w:rsidRPr="00646C50">
              <w:rPr>
                <w:color w:val="000000" w:themeColor="text1"/>
                <w:spacing w:val="2"/>
                <w:shd w:val="clear" w:color="auto" w:fill="FFFFFF"/>
              </w:rPr>
              <w:t xml:space="preserve">Многоквартирные дома, жилые </w:t>
            </w:r>
            <w:r w:rsidRPr="00646C50">
              <w:rPr>
                <w:color w:val="000000" w:themeColor="text1"/>
                <w:spacing w:val="2"/>
                <w:shd w:val="clear" w:color="auto" w:fill="FFFFFF"/>
              </w:rPr>
              <w:lastRenderedPageBreak/>
              <w:t>дома с централизованным холодным водоснабжением, без центрального горячего водоснабжения, с водонагревателями различного типа</w:t>
            </w:r>
          </w:p>
        </w:tc>
        <w:tc>
          <w:tcPr>
            <w:tcW w:w="4820" w:type="dxa"/>
            <w:vAlign w:val="center"/>
          </w:tcPr>
          <w:p w:rsidR="0024628E" w:rsidRPr="00646C50" w:rsidRDefault="0024628E" w:rsidP="00DC18E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646C50">
              <w:rPr>
                <w:color w:val="000000" w:themeColor="text1"/>
              </w:rPr>
              <w:lastRenderedPageBreak/>
              <w:t>99,4</w:t>
            </w:r>
          </w:p>
        </w:tc>
      </w:tr>
    </w:tbl>
    <w:p w:rsidR="0024628E" w:rsidRDefault="0024628E" w:rsidP="0024628E">
      <w:pPr>
        <w:pStyle w:val="2"/>
        <w:shd w:val="clear" w:color="auto" w:fill="FFFFFF"/>
        <w:spacing w:before="0" w:after="0" w:line="240" w:lineRule="auto"/>
        <w:ind w:firstLine="709"/>
        <w:textAlignment w:val="baseline"/>
        <w:rPr>
          <w:rFonts w:cs="Times New Roman"/>
          <w:b w:val="0"/>
          <w:bCs/>
          <w:color w:val="000000" w:themeColor="text1"/>
          <w:spacing w:val="2"/>
          <w:szCs w:val="28"/>
        </w:rPr>
      </w:pPr>
    </w:p>
    <w:p w:rsidR="0024628E" w:rsidRDefault="0024628E" w:rsidP="0024628E">
      <w:pPr>
        <w:pStyle w:val="2"/>
        <w:shd w:val="clear" w:color="auto" w:fill="FFFFFF"/>
        <w:spacing w:before="0" w:after="0" w:line="240" w:lineRule="auto"/>
        <w:ind w:firstLine="709"/>
        <w:textAlignment w:val="baseline"/>
        <w:rPr>
          <w:rFonts w:cs="Times New Roman"/>
          <w:b w:val="0"/>
          <w:bCs/>
          <w:color w:val="000000" w:themeColor="text1"/>
          <w:spacing w:val="2"/>
          <w:szCs w:val="28"/>
        </w:rPr>
      </w:pPr>
      <w:r w:rsidRPr="00887D32">
        <w:rPr>
          <w:rFonts w:cs="Times New Roman"/>
          <w:b w:val="0"/>
          <w:color w:val="000000" w:themeColor="text1"/>
          <w:spacing w:val="2"/>
          <w:szCs w:val="28"/>
        </w:rPr>
        <w:t xml:space="preserve">Таблица </w:t>
      </w:r>
      <w:r>
        <w:rPr>
          <w:rFonts w:cs="Times New Roman"/>
          <w:b w:val="0"/>
          <w:color w:val="000000" w:themeColor="text1"/>
          <w:spacing w:val="2"/>
          <w:szCs w:val="28"/>
        </w:rPr>
        <w:t>6</w:t>
      </w:r>
    </w:p>
    <w:p w:rsidR="0024628E" w:rsidRDefault="0024628E" w:rsidP="0024628E">
      <w:pPr>
        <w:pStyle w:val="2"/>
        <w:shd w:val="clear" w:color="auto" w:fill="FFFFFF"/>
        <w:spacing w:before="0" w:after="0" w:line="240" w:lineRule="auto"/>
        <w:textAlignment w:val="baseline"/>
        <w:rPr>
          <w:rFonts w:cs="Times New Roman"/>
          <w:b w:val="0"/>
          <w:bCs/>
          <w:color w:val="000000" w:themeColor="text1"/>
          <w:spacing w:val="2"/>
          <w:szCs w:val="28"/>
        </w:rPr>
      </w:pPr>
      <w:r w:rsidRPr="00887D32">
        <w:rPr>
          <w:rFonts w:cs="Times New Roman"/>
          <w:b w:val="0"/>
          <w:color w:val="000000" w:themeColor="text1"/>
          <w:spacing w:val="2"/>
          <w:szCs w:val="28"/>
        </w:rPr>
        <w:t xml:space="preserve">Нормативы потребления коммунальной услуги по электроснабжению </w:t>
      </w:r>
      <w:r>
        <w:rPr>
          <w:rFonts w:cs="Times New Roman"/>
          <w:b w:val="0"/>
          <w:color w:val="000000" w:themeColor="text1"/>
          <w:spacing w:val="2"/>
          <w:szCs w:val="28"/>
        </w:rPr>
        <w:t>при использовании земельного участка  и надворных построек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7"/>
        <w:gridCol w:w="4798"/>
        <w:gridCol w:w="2569"/>
        <w:gridCol w:w="1832"/>
      </w:tblGrid>
      <w:tr w:rsidR="0024628E" w:rsidRPr="00646C50" w:rsidTr="0024628E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28E" w:rsidRPr="00646C50" w:rsidRDefault="0024628E" w:rsidP="0024628E">
            <w:pPr>
              <w:spacing w:line="240" w:lineRule="auto"/>
              <w:jc w:val="center"/>
              <w:textAlignment w:val="baseline"/>
              <w:rPr>
                <w:spacing w:val="2"/>
              </w:rPr>
            </w:pPr>
            <w:r w:rsidRPr="00646C50">
              <w:rPr>
                <w:spacing w:val="2"/>
                <w:szCs w:val="28"/>
              </w:rPr>
              <w:t xml:space="preserve">N </w:t>
            </w:r>
            <w:proofErr w:type="spellStart"/>
            <w:proofErr w:type="gramStart"/>
            <w:r w:rsidRPr="00646C50">
              <w:rPr>
                <w:spacing w:val="2"/>
                <w:szCs w:val="28"/>
              </w:rPr>
              <w:t>п</w:t>
            </w:r>
            <w:proofErr w:type="spellEnd"/>
            <w:proofErr w:type="gramEnd"/>
            <w:r w:rsidRPr="00646C50">
              <w:rPr>
                <w:spacing w:val="2"/>
                <w:szCs w:val="28"/>
              </w:rPr>
              <w:t>/</w:t>
            </w:r>
            <w:proofErr w:type="spellStart"/>
            <w:r w:rsidRPr="00646C50">
              <w:rPr>
                <w:spacing w:val="2"/>
                <w:szCs w:val="28"/>
              </w:rPr>
              <w:t>п</w:t>
            </w:r>
            <w:proofErr w:type="spellEnd"/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28E" w:rsidRPr="00646C50" w:rsidRDefault="0024628E" w:rsidP="00DC18EF">
            <w:pPr>
              <w:spacing w:line="240" w:lineRule="auto"/>
              <w:ind w:firstLine="0"/>
              <w:jc w:val="center"/>
              <w:textAlignment w:val="baseline"/>
              <w:rPr>
                <w:spacing w:val="2"/>
              </w:rPr>
            </w:pPr>
            <w:r w:rsidRPr="00646C50">
              <w:rPr>
                <w:spacing w:val="2"/>
                <w:szCs w:val="28"/>
              </w:rPr>
              <w:t>Направление использования коммунального ресурса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28E" w:rsidRPr="00646C50" w:rsidRDefault="0024628E" w:rsidP="0024628E">
            <w:pPr>
              <w:spacing w:line="240" w:lineRule="auto"/>
              <w:jc w:val="center"/>
              <w:textAlignment w:val="baseline"/>
              <w:rPr>
                <w:spacing w:val="2"/>
              </w:rPr>
            </w:pPr>
            <w:r w:rsidRPr="00646C50">
              <w:rPr>
                <w:spacing w:val="2"/>
                <w:szCs w:val="28"/>
              </w:rPr>
              <w:t>Единица измерения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28E" w:rsidRPr="00646C50" w:rsidRDefault="0024628E" w:rsidP="00DC18EF">
            <w:pPr>
              <w:spacing w:line="240" w:lineRule="auto"/>
              <w:ind w:firstLine="0"/>
              <w:jc w:val="center"/>
              <w:textAlignment w:val="baseline"/>
              <w:rPr>
                <w:spacing w:val="2"/>
              </w:rPr>
            </w:pPr>
            <w:r w:rsidRPr="00646C50">
              <w:rPr>
                <w:spacing w:val="2"/>
                <w:szCs w:val="28"/>
              </w:rPr>
              <w:t>Норматив потребления</w:t>
            </w:r>
          </w:p>
        </w:tc>
      </w:tr>
      <w:tr w:rsidR="0024628E" w:rsidRPr="00646C50" w:rsidTr="0024628E"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28E" w:rsidRPr="00646C50" w:rsidRDefault="0024628E" w:rsidP="0024628E">
            <w:pPr>
              <w:spacing w:line="240" w:lineRule="auto"/>
              <w:jc w:val="center"/>
              <w:textAlignment w:val="baseline"/>
              <w:rPr>
                <w:spacing w:val="2"/>
              </w:rPr>
            </w:pPr>
            <w:r w:rsidRPr="00646C50">
              <w:rPr>
                <w:spacing w:val="2"/>
                <w:szCs w:val="28"/>
              </w:rPr>
              <w:t>1</w:t>
            </w:r>
          </w:p>
        </w:tc>
        <w:tc>
          <w:tcPr>
            <w:tcW w:w="9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28E" w:rsidRPr="00646C50" w:rsidRDefault="0024628E" w:rsidP="0024628E">
            <w:pPr>
              <w:spacing w:line="240" w:lineRule="auto"/>
              <w:jc w:val="center"/>
              <w:textAlignment w:val="baseline"/>
              <w:rPr>
                <w:spacing w:val="2"/>
              </w:rPr>
            </w:pPr>
            <w:r w:rsidRPr="00646C50">
              <w:rPr>
                <w:spacing w:val="2"/>
                <w:szCs w:val="28"/>
              </w:rPr>
              <w:t>Освещение в целях содержания сельскохозяйственных животных</w:t>
            </w:r>
          </w:p>
        </w:tc>
      </w:tr>
      <w:tr w:rsidR="0024628E" w:rsidRPr="00646C50" w:rsidTr="0024628E">
        <w:tc>
          <w:tcPr>
            <w:tcW w:w="73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28E" w:rsidRPr="00646C50" w:rsidRDefault="0024628E" w:rsidP="0024628E">
            <w:pPr>
              <w:spacing w:line="240" w:lineRule="auto"/>
              <w:rPr>
                <w:spacing w:val="2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28E" w:rsidRPr="00646C50" w:rsidRDefault="0024628E" w:rsidP="00DC18EF">
            <w:pPr>
              <w:spacing w:line="240" w:lineRule="auto"/>
              <w:ind w:firstLine="0"/>
              <w:textAlignment w:val="baseline"/>
              <w:rPr>
                <w:spacing w:val="2"/>
              </w:rPr>
            </w:pPr>
            <w:r w:rsidRPr="00646C50">
              <w:rPr>
                <w:spacing w:val="2"/>
                <w:szCs w:val="28"/>
              </w:rPr>
              <w:t>крупного рогатого скота и лошадей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28E" w:rsidRPr="00646C50" w:rsidRDefault="0024628E" w:rsidP="00DC18EF">
            <w:pPr>
              <w:spacing w:line="240" w:lineRule="auto"/>
              <w:ind w:firstLine="0"/>
              <w:jc w:val="center"/>
              <w:textAlignment w:val="baseline"/>
              <w:rPr>
                <w:spacing w:val="2"/>
              </w:rPr>
            </w:pPr>
            <w:proofErr w:type="spellStart"/>
            <w:proofErr w:type="gramStart"/>
            <w:r w:rsidRPr="00646C50">
              <w:rPr>
                <w:spacing w:val="2"/>
                <w:szCs w:val="28"/>
              </w:rPr>
              <w:t>кВт-ч</w:t>
            </w:r>
            <w:proofErr w:type="spellEnd"/>
            <w:proofErr w:type="gramEnd"/>
            <w:r w:rsidRPr="00646C50">
              <w:rPr>
                <w:spacing w:val="2"/>
                <w:szCs w:val="28"/>
              </w:rPr>
              <w:t xml:space="preserve"> в месяц на голову животного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28E" w:rsidRPr="00646C50" w:rsidRDefault="0024628E" w:rsidP="00DC18EF">
            <w:pPr>
              <w:spacing w:line="240" w:lineRule="auto"/>
              <w:ind w:firstLine="0"/>
              <w:jc w:val="center"/>
              <w:textAlignment w:val="baseline"/>
              <w:rPr>
                <w:spacing w:val="2"/>
              </w:rPr>
            </w:pPr>
            <w:r w:rsidRPr="00646C50">
              <w:rPr>
                <w:spacing w:val="2"/>
                <w:szCs w:val="28"/>
              </w:rPr>
              <w:t>0,8</w:t>
            </w:r>
          </w:p>
        </w:tc>
      </w:tr>
      <w:tr w:rsidR="0024628E" w:rsidRPr="00646C50" w:rsidTr="0024628E">
        <w:tc>
          <w:tcPr>
            <w:tcW w:w="73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28E" w:rsidRPr="00646C50" w:rsidRDefault="0024628E" w:rsidP="0024628E">
            <w:pPr>
              <w:spacing w:line="240" w:lineRule="auto"/>
              <w:rPr>
                <w:spacing w:val="2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28E" w:rsidRPr="00646C50" w:rsidRDefault="0024628E" w:rsidP="00DC18EF">
            <w:pPr>
              <w:spacing w:line="240" w:lineRule="auto"/>
              <w:ind w:firstLine="0"/>
              <w:textAlignment w:val="baseline"/>
              <w:rPr>
                <w:spacing w:val="2"/>
              </w:rPr>
            </w:pPr>
            <w:r w:rsidRPr="00646C50">
              <w:rPr>
                <w:spacing w:val="2"/>
                <w:szCs w:val="28"/>
              </w:rPr>
              <w:t>свиней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28E" w:rsidRPr="00646C50" w:rsidRDefault="0024628E" w:rsidP="00DC18EF">
            <w:pPr>
              <w:spacing w:line="240" w:lineRule="auto"/>
              <w:ind w:firstLine="0"/>
              <w:jc w:val="center"/>
              <w:textAlignment w:val="baseline"/>
              <w:rPr>
                <w:spacing w:val="2"/>
              </w:rPr>
            </w:pPr>
            <w:proofErr w:type="spellStart"/>
            <w:proofErr w:type="gramStart"/>
            <w:r w:rsidRPr="00646C50">
              <w:rPr>
                <w:spacing w:val="2"/>
                <w:szCs w:val="28"/>
              </w:rPr>
              <w:t>кВт-ч</w:t>
            </w:r>
            <w:proofErr w:type="spellEnd"/>
            <w:proofErr w:type="gramEnd"/>
            <w:r w:rsidRPr="00646C50">
              <w:rPr>
                <w:spacing w:val="2"/>
                <w:szCs w:val="28"/>
              </w:rPr>
              <w:t xml:space="preserve"> в месяц на голову животного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28E" w:rsidRPr="00646C50" w:rsidRDefault="0024628E" w:rsidP="00DC18EF">
            <w:pPr>
              <w:spacing w:line="240" w:lineRule="auto"/>
              <w:ind w:firstLine="0"/>
              <w:jc w:val="center"/>
              <w:textAlignment w:val="baseline"/>
              <w:rPr>
                <w:spacing w:val="2"/>
              </w:rPr>
            </w:pPr>
            <w:r w:rsidRPr="00646C50">
              <w:rPr>
                <w:spacing w:val="2"/>
                <w:szCs w:val="28"/>
              </w:rPr>
              <w:t>0,8</w:t>
            </w:r>
          </w:p>
        </w:tc>
      </w:tr>
      <w:tr w:rsidR="0024628E" w:rsidRPr="00646C50" w:rsidTr="0024628E">
        <w:tc>
          <w:tcPr>
            <w:tcW w:w="73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28E" w:rsidRPr="00646C50" w:rsidRDefault="0024628E" w:rsidP="0024628E">
            <w:pPr>
              <w:spacing w:line="240" w:lineRule="auto"/>
              <w:rPr>
                <w:spacing w:val="2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28E" w:rsidRPr="00646C50" w:rsidRDefault="0024628E" w:rsidP="00DC18EF">
            <w:pPr>
              <w:spacing w:line="240" w:lineRule="auto"/>
              <w:ind w:firstLine="0"/>
              <w:textAlignment w:val="baseline"/>
              <w:rPr>
                <w:spacing w:val="2"/>
              </w:rPr>
            </w:pPr>
            <w:r w:rsidRPr="00646C50">
              <w:rPr>
                <w:spacing w:val="2"/>
                <w:szCs w:val="28"/>
              </w:rPr>
              <w:t>птиц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28E" w:rsidRPr="00646C50" w:rsidRDefault="0024628E" w:rsidP="00DC18EF">
            <w:pPr>
              <w:spacing w:line="240" w:lineRule="auto"/>
              <w:ind w:firstLine="0"/>
              <w:jc w:val="center"/>
              <w:textAlignment w:val="baseline"/>
              <w:rPr>
                <w:spacing w:val="2"/>
              </w:rPr>
            </w:pPr>
            <w:proofErr w:type="spellStart"/>
            <w:proofErr w:type="gramStart"/>
            <w:r w:rsidRPr="00646C50">
              <w:rPr>
                <w:spacing w:val="2"/>
                <w:szCs w:val="28"/>
              </w:rPr>
              <w:t>кВт-ч</w:t>
            </w:r>
            <w:proofErr w:type="spellEnd"/>
            <w:proofErr w:type="gramEnd"/>
            <w:r w:rsidRPr="00646C50">
              <w:rPr>
                <w:spacing w:val="2"/>
                <w:szCs w:val="28"/>
              </w:rPr>
              <w:t xml:space="preserve"> в месяц на голову животного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28E" w:rsidRPr="00646C50" w:rsidRDefault="0024628E" w:rsidP="00DC18EF">
            <w:pPr>
              <w:spacing w:line="240" w:lineRule="auto"/>
              <w:ind w:firstLine="0"/>
              <w:jc w:val="center"/>
              <w:textAlignment w:val="baseline"/>
              <w:rPr>
                <w:spacing w:val="2"/>
              </w:rPr>
            </w:pPr>
            <w:r w:rsidRPr="00646C50">
              <w:rPr>
                <w:spacing w:val="2"/>
                <w:szCs w:val="28"/>
              </w:rPr>
              <w:t>0,17</w:t>
            </w:r>
          </w:p>
        </w:tc>
      </w:tr>
      <w:tr w:rsidR="0024628E" w:rsidRPr="00646C50" w:rsidTr="0024628E">
        <w:tc>
          <w:tcPr>
            <w:tcW w:w="73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28E" w:rsidRPr="00646C50" w:rsidRDefault="0024628E" w:rsidP="0024628E">
            <w:pPr>
              <w:spacing w:line="240" w:lineRule="auto"/>
              <w:rPr>
                <w:spacing w:val="2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28E" w:rsidRPr="00646C50" w:rsidRDefault="0024628E" w:rsidP="00DC18EF">
            <w:pPr>
              <w:spacing w:line="240" w:lineRule="auto"/>
              <w:ind w:firstLine="0"/>
              <w:textAlignment w:val="baseline"/>
              <w:rPr>
                <w:spacing w:val="2"/>
              </w:rPr>
            </w:pPr>
            <w:r w:rsidRPr="00646C50">
              <w:rPr>
                <w:spacing w:val="2"/>
                <w:szCs w:val="28"/>
              </w:rPr>
              <w:t>иных животных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28E" w:rsidRPr="00646C50" w:rsidRDefault="0024628E" w:rsidP="00DC18EF">
            <w:pPr>
              <w:spacing w:line="240" w:lineRule="auto"/>
              <w:ind w:firstLine="0"/>
              <w:jc w:val="center"/>
              <w:textAlignment w:val="baseline"/>
              <w:rPr>
                <w:spacing w:val="2"/>
              </w:rPr>
            </w:pPr>
            <w:proofErr w:type="spellStart"/>
            <w:proofErr w:type="gramStart"/>
            <w:r w:rsidRPr="00646C50">
              <w:rPr>
                <w:spacing w:val="2"/>
                <w:szCs w:val="28"/>
              </w:rPr>
              <w:t>кВт-ч</w:t>
            </w:r>
            <w:proofErr w:type="spellEnd"/>
            <w:proofErr w:type="gramEnd"/>
            <w:r w:rsidRPr="00646C50">
              <w:rPr>
                <w:spacing w:val="2"/>
                <w:szCs w:val="28"/>
              </w:rPr>
              <w:t xml:space="preserve"> в месяц на голову животного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28E" w:rsidRPr="00646C50" w:rsidRDefault="0024628E" w:rsidP="00DC18EF">
            <w:pPr>
              <w:spacing w:line="240" w:lineRule="auto"/>
              <w:ind w:firstLine="0"/>
              <w:jc w:val="center"/>
              <w:textAlignment w:val="baseline"/>
              <w:rPr>
                <w:spacing w:val="2"/>
              </w:rPr>
            </w:pPr>
            <w:r w:rsidRPr="00646C50">
              <w:rPr>
                <w:spacing w:val="2"/>
                <w:szCs w:val="28"/>
              </w:rPr>
              <w:t>0,2</w:t>
            </w:r>
          </w:p>
        </w:tc>
      </w:tr>
      <w:tr w:rsidR="0024628E" w:rsidRPr="00646C50" w:rsidTr="0024628E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28E" w:rsidRPr="00646C50" w:rsidRDefault="0024628E" w:rsidP="0024628E">
            <w:pPr>
              <w:spacing w:line="240" w:lineRule="auto"/>
              <w:jc w:val="center"/>
              <w:textAlignment w:val="baseline"/>
              <w:rPr>
                <w:spacing w:val="2"/>
              </w:rPr>
            </w:pPr>
            <w:r w:rsidRPr="00646C50">
              <w:rPr>
                <w:spacing w:val="2"/>
                <w:szCs w:val="28"/>
              </w:rPr>
              <w:t>2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28E" w:rsidRPr="00646C50" w:rsidRDefault="0024628E" w:rsidP="00DC18EF">
            <w:pPr>
              <w:spacing w:line="240" w:lineRule="auto"/>
              <w:ind w:firstLine="0"/>
              <w:textAlignment w:val="baseline"/>
              <w:rPr>
                <w:spacing w:val="2"/>
              </w:rPr>
            </w:pPr>
            <w:r w:rsidRPr="00646C50">
              <w:rPr>
                <w:spacing w:val="2"/>
                <w:szCs w:val="28"/>
              </w:rPr>
              <w:t>Освещение иных надворных построек, в том числе бань, саун, бассейнов, гаражей, теплиц (зимних садов)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28E" w:rsidRPr="00646C50" w:rsidRDefault="0024628E" w:rsidP="00DC18EF">
            <w:pPr>
              <w:spacing w:line="240" w:lineRule="auto"/>
              <w:ind w:firstLine="0"/>
              <w:jc w:val="center"/>
              <w:textAlignment w:val="baseline"/>
              <w:rPr>
                <w:spacing w:val="2"/>
              </w:rPr>
            </w:pPr>
            <w:proofErr w:type="spellStart"/>
            <w:proofErr w:type="gramStart"/>
            <w:r w:rsidRPr="00646C50">
              <w:rPr>
                <w:spacing w:val="2"/>
                <w:szCs w:val="28"/>
              </w:rPr>
              <w:t>кВт-ч</w:t>
            </w:r>
            <w:proofErr w:type="spellEnd"/>
            <w:proofErr w:type="gramEnd"/>
            <w:r w:rsidRPr="00646C50">
              <w:rPr>
                <w:spacing w:val="2"/>
                <w:szCs w:val="28"/>
              </w:rPr>
              <w:t xml:space="preserve"> в месяц на кв. м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28E" w:rsidRPr="00646C50" w:rsidRDefault="0024628E" w:rsidP="00DC18EF">
            <w:pPr>
              <w:spacing w:line="240" w:lineRule="auto"/>
              <w:ind w:firstLine="0"/>
              <w:jc w:val="center"/>
              <w:textAlignment w:val="baseline"/>
              <w:rPr>
                <w:spacing w:val="2"/>
              </w:rPr>
            </w:pPr>
            <w:r w:rsidRPr="00646C50">
              <w:rPr>
                <w:spacing w:val="2"/>
                <w:szCs w:val="28"/>
              </w:rPr>
              <w:t>0,82</w:t>
            </w:r>
          </w:p>
        </w:tc>
      </w:tr>
      <w:tr w:rsidR="0024628E" w:rsidRPr="00646C50" w:rsidTr="0024628E"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28E" w:rsidRPr="00646C50" w:rsidRDefault="0024628E" w:rsidP="0024628E">
            <w:pPr>
              <w:spacing w:line="240" w:lineRule="auto"/>
              <w:jc w:val="center"/>
              <w:textAlignment w:val="baseline"/>
              <w:rPr>
                <w:spacing w:val="2"/>
              </w:rPr>
            </w:pPr>
            <w:r w:rsidRPr="00646C50">
              <w:rPr>
                <w:spacing w:val="2"/>
                <w:szCs w:val="28"/>
              </w:rPr>
              <w:t>3</w:t>
            </w:r>
          </w:p>
        </w:tc>
        <w:tc>
          <w:tcPr>
            <w:tcW w:w="9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28E" w:rsidRPr="00646C50" w:rsidRDefault="0024628E" w:rsidP="00DC18EF">
            <w:pPr>
              <w:spacing w:line="240" w:lineRule="auto"/>
              <w:ind w:firstLine="114"/>
              <w:jc w:val="center"/>
              <w:textAlignment w:val="baseline"/>
              <w:rPr>
                <w:spacing w:val="2"/>
              </w:rPr>
            </w:pPr>
            <w:r w:rsidRPr="00646C50">
              <w:rPr>
                <w:spacing w:val="2"/>
                <w:szCs w:val="28"/>
              </w:rPr>
              <w:t>Приготовление пищи и подогрев воды для сельскохозяйственных животных</w:t>
            </w:r>
          </w:p>
        </w:tc>
      </w:tr>
      <w:tr w:rsidR="0024628E" w:rsidRPr="00646C50" w:rsidTr="0024628E">
        <w:tc>
          <w:tcPr>
            <w:tcW w:w="73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28E" w:rsidRPr="00646C50" w:rsidRDefault="0024628E" w:rsidP="0024628E">
            <w:pPr>
              <w:spacing w:line="240" w:lineRule="auto"/>
              <w:rPr>
                <w:spacing w:val="2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28E" w:rsidRPr="00646C50" w:rsidRDefault="0024628E" w:rsidP="00DC18EF">
            <w:pPr>
              <w:spacing w:line="240" w:lineRule="auto"/>
              <w:ind w:firstLine="0"/>
              <w:textAlignment w:val="baseline"/>
              <w:rPr>
                <w:spacing w:val="2"/>
              </w:rPr>
            </w:pPr>
            <w:r w:rsidRPr="00646C50">
              <w:rPr>
                <w:spacing w:val="2"/>
                <w:szCs w:val="28"/>
              </w:rPr>
              <w:t>крупного рогатого скота и лошадей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28E" w:rsidRPr="00646C50" w:rsidRDefault="0024628E" w:rsidP="00DC18EF">
            <w:pPr>
              <w:spacing w:line="240" w:lineRule="auto"/>
              <w:ind w:firstLine="0"/>
              <w:jc w:val="center"/>
              <w:textAlignment w:val="baseline"/>
              <w:rPr>
                <w:spacing w:val="2"/>
              </w:rPr>
            </w:pPr>
            <w:proofErr w:type="spellStart"/>
            <w:proofErr w:type="gramStart"/>
            <w:r w:rsidRPr="00646C50">
              <w:rPr>
                <w:spacing w:val="2"/>
                <w:szCs w:val="28"/>
              </w:rPr>
              <w:t>кВт-ч</w:t>
            </w:r>
            <w:proofErr w:type="spellEnd"/>
            <w:proofErr w:type="gramEnd"/>
            <w:r w:rsidRPr="00646C50">
              <w:rPr>
                <w:spacing w:val="2"/>
                <w:szCs w:val="28"/>
              </w:rPr>
              <w:t xml:space="preserve"> в месяц на голову животного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28E" w:rsidRPr="00646C50" w:rsidRDefault="0024628E" w:rsidP="00DC18EF">
            <w:pPr>
              <w:spacing w:line="240" w:lineRule="auto"/>
              <w:ind w:hanging="24"/>
              <w:jc w:val="center"/>
              <w:textAlignment w:val="baseline"/>
              <w:rPr>
                <w:spacing w:val="2"/>
              </w:rPr>
            </w:pPr>
            <w:r w:rsidRPr="00646C50">
              <w:rPr>
                <w:spacing w:val="2"/>
                <w:szCs w:val="28"/>
              </w:rPr>
              <w:t>5,55</w:t>
            </w:r>
          </w:p>
        </w:tc>
      </w:tr>
      <w:tr w:rsidR="0024628E" w:rsidRPr="00646C50" w:rsidTr="0024628E">
        <w:tc>
          <w:tcPr>
            <w:tcW w:w="7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28E" w:rsidRPr="00646C50" w:rsidRDefault="0024628E" w:rsidP="0024628E">
            <w:pPr>
              <w:spacing w:line="240" w:lineRule="auto"/>
              <w:rPr>
                <w:spacing w:val="2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28E" w:rsidRPr="00646C50" w:rsidRDefault="0024628E" w:rsidP="00DC18EF">
            <w:pPr>
              <w:spacing w:line="240" w:lineRule="auto"/>
              <w:ind w:firstLine="0"/>
              <w:textAlignment w:val="baseline"/>
              <w:rPr>
                <w:spacing w:val="2"/>
              </w:rPr>
            </w:pPr>
            <w:r w:rsidRPr="00646C50">
              <w:rPr>
                <w:spacing w:val="2"/>
                <w:szCs w:val="28"/>
              </w:rPr>
              <w:t>свиней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28E" w:rsidRPr="00646C50" w:rsidRDefault="0024628E" w:rsidP="00DC18EF">
            <w:pPr>
              <w:spacing w:line="240" w:lineRule="auto"/>
              <w:ind w:firstLine="0"/>
              <w:jc w:val="center"/>
              <w:textAlignment w:val="baseline"/>
              <w:rPr>
                <w:spacing w:val="2"/>
              </w:rPr>
            </w:pPr>
            <w:proofErr w:type="spellStart"/>
            <w:proofErr w:type="gramStart"/>
            <w:r w:rsidRPr="00646C50">
              <w:rPr>
                <w:spacing w:val="2"/>
                <w:szCs w:val="28"/>
              </w:rPr>
              <w:t>кВт-ч</w:t>
            </w:r>
            <w:proofErr w:type="spellEnd"/>
            <w:proofErr w:type="gramEnd"/>
            <w:r w:rsidRPr="00646C50">
              <w:rPr>
                <w:spacing w:val="2"/>
                <w:szCs w:val="28"/>
              </w:rPr>
              <w:t xml:space="preserve"> в месяц на голову животного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28E" w:rsidRPr="00646C50" w:rsidRDefault="0024628E" w:rsidP="00DC18EF">
            <w:pPr>
              <w:spacing w:line="240" w:lineRule="auto"/>
              <w:ind w:hanging="24"/>
              <w:jc w:val="center"/>
              <w:textAlignment w:val="baseline"/>
              <w:rPr>
                <w:spacing w:val="2"/>
              </w:rPr>
            </w:pPr>
            <w:r w:rsidRPr="00646C50">
              <w:rPr>
                <w:spacing w:val="2"/>
                <w:szCs w:val="28"/>
              </w:rPr>
              <w:t>5,75</w:t>
            </w:r>
          </w:p>
        </w:tc>
      </w:tr>
    </w:tbl>
    <w:p w:rsidR="0024628E" w:rsidRDefault="0024628E" w:rsidP="0024628E">
      <w:pPr>
        <w:pStyle w:val="2"/>
        <w:shd w:val="clear" w:color="auto" w:fill="FFFFFF"/>
        <w:spacing w:before="0" w:after="0" w:line="240" w:lineRule="auto"/>
        <w:textAlignment w:val="baseline"/>
        <w:rPr>
          <w:rFonts w:cs="Times New Roman"/>
          <w:b w:val="0"/>
          <w:bCs/>
          <w:color w:val="000000" w:themeColor="text1"/>
          <w:spacing w:val="2"/>
          <w:szCs w:val="28"/>
        </w:rPr>
      </w:pPr>
    </w:p>
    <w:p w:rsidR="0024628E" w:rsidRDefault="0024628E" w:rsidP="0024628E">
      <w:pPr>
        <w:pStyle w:val="2"/>
        <w:shd w:val="clear" w:color="auto" w:fill="FFFFFF"/>
        <w:spacing w:before="0" w:after="0" w:line="240" w:lineRule="auto"/>
        <w:jc w:val="both"/>
        <w:textAlignment w:val="baseline"/>
        <w:rPr>
          <w:rFonts w:cs="Times New Roman"/>
          <w:b w:val="0"/>
          <w:bCs/>
          <w:color w:val="000000" w:themeColor="text1"/>
          <w:spacing w:val="2"/>
          <w:szCs w:val="28"/>
        </w:rPr>
      </w:pPr>
      <w:r>
        <w:rPr>
          <w:rFonts w:cs="Times New Roman"/>
          <w:b w:val="0"/>
          <w:color w:val="000000" w:themeColor="text1"/>
          <w:spacing w:val="2"/>
          <w:szCs w:val="28"/>
        </w:rPr>
        <w:tab/>
      </w:r>
      <w:r w:rsidRPr="00887D32">
        <w:rPr>
          <w:rFonts w:cs="Times New Roman"/>
          <w:b w:val="0"/>
          <w:color w:val="000000" w:themeColor="text1"/>
          <w:spacing w:val="2"/>
          <w:szCs w:val="28"/>
        </w:rPr>
        <w:t xml:space="preserve">Норматив потребления коммунальной услуги по электроснабжению </w:t>
      </w:r>
      <w:r>
        <w:rPr>
          <w:rFonts w:cs="Times New Roman"/>
          <w:b w:val="0"/>
          <w:color w:val="000000" w:themeColor="text1"/>
          <w:spacing w:val="2"/>
          <w:szCs w:val="28"/>
        </w:rPr>
        <w:t xml:space="preserve">в жилых помещениях, оборудованных электроотопительными установками для Северского района составляет - 25 </w:t>
      </w:r>
      <w:proofErr w:type="spellStart"/>
      <w:r>
        <w:rPr>
          <w:rFonts w:cs="Times New Roman"/>
          <w:b w:val="0"/>
          <w:color w:val="000000" w:themeColor="text1"/>
          <w:spacing w:val="2"/>
          <w:szCs w:val="28"/>
        </w:rPr>
        <w:t>кВт</w:t>
      </w:r>
      <w:proofErr w:type="gramStart"/>
      <w:r>
        <w:rPr>
          <w:rFonts w:cs="Times New Roman"/>
          <w:b w:val="0"/>
          <w:color w:val="000000" w:themeColor="text1"/>
          <w:spacing w:val="2"/>
          <w:szCs w:val="28"/>
        </w:rPr>
        <w:t>.ч</w:t>
      </w:r>
      <w:proofErr w:type="spellEnd"/>
      <w:proofErr w:type="gramEnd"/>
      <w:r>
        <w:rPr>
          <w:rFonts w:cs="Times New Roman"/>
          <w:b w:val="0"/>
          <w:color w:val="000000" w:themeColor="text1"/>
          <w:spacing w:val="2"/>
          <w:szCs w:val="28"/>
        </w:rPr>
        <w:t>/на 1 м</w:t>
      </w:r>
      <w:r w:rsidRPr="002F3530">
        <w:rPr>
          <w:rFonts w:cs="Times New Roman"/>
          <w:b w:val="0"/>
          <w:color w:val="000000" w:themeColor="text1"/>
          <w:spacing w:val="2"/>
          <w:szCs w:val="28"/>
          <w:vertAlign w:val="superscript"/>
        </w:rPr>
        <w:t>2</w:t>
      </w:r>
      <w:r>
        <w:rPr>
          <w:rFonts w:cs="Times New Roman"/>
          <w:b w:val="0"/>
          <w:color w:val="000000" w:themeColor="text1"/>
          <w:spacing w:val="2"/>
          <w:szCs w:val="28"/>
          <w:vertAlign w:val="superscript"/>
        </w:rPr>
        <w:t xml:space="preserve"> </w:t>
      </w:r>
      <w:r>
        <w:rPr>
          <w:rFonts w:cs="Times New Roman"/>
          <w:b w:val="0"/>
          <w:color w:val="000000" w:themeColor="text1"/>
          <w:spacing w:val="2"/>
          <w:szCs w:val="28"/>
        </w:rPr>
        <w:t xml:space="preserve"> в месяц.</w:t>
      </w:r>
    </w:p>
    <w:p w:rsidR="0024628E" w:rsidRDefault="0024628E" w:rsidP="0024628E">
      <w:pPr>
        <w:tabs>
          <w:tab w:val="left" w:pos="927"/>
        </w:tabs>
        <w:spacing w:line="240" w:lineRule="auto"/>
        <w:ind w:right="141" w:firstLine="709"/>
        <w:jc w:val="center"/>
        <w:rPr>
          <w:b/>
          <w:szCs w:val="28"/>
        </w:rPr>
      </w:pPr>
    </w:p>
    <w:p w:rsidR="0024628E" w:rsidRDefault="0024628E" w:rsidP="0024628E">
      <w:pPr>
        <w:tabs>
          <w:tab w:val="left" w:pos="927"/>
        </w:tabs>
        <w:spacing w:line="240" w:lineRule="auto"/>
        <w:ind w:right="141" w:firstLine="709"/>
        <w:jc w:val="center"/>
        <w:rPr>
          <w:b/>
          <w:i/>
          <w:szCs w:val="28"/>
        </w:rPr>
      </w:pPr>
      <w:r w:rsidRPr="006A50C8">
        <w:rPr>
          <w:b/>
          <w:i/>
          <w:szCs w:val="28"/>
        </w:rPr>
        <w:t>1.6. Сведения о наличии приборного учета электрической энергии, отпущенной потребителям, и анализ планов по установке приборов учета электроэнергии</w:t>
      </w:r>
    </w:p>
    <w:p w:rsidR="0024628E" w:rsidRPr="006A50C8" w:rsidRDefault="0024628E" w:rsidP="0024628E">
      <w:pPr>
        <w:tabs>
          <w:tab w:val="left" w:pos="927"/>
        </w:tabs>
        <w:spacing w:line="240" w:lineRule="auto"/>
        <w:ind w:right="141" w:firstLine="709"/>
        <w:jc w:val="center"/>
        <w:rPr>
          <w:b/>
          <w:i/>
          <w:szCs w:val="28"/>
        </w:rPr>
      </w:pPr>
    </w:p>
    <w:p w:rsidR="0024628E" w:rsidRDefault="0024628E" w:rsidP="0024628E">
      <w:pPr>
        <w:tabs>
          <w:tab w:val="left" w:pos="927"/>
        </w:tabs>
        <w:spacing w:line="240" w:lineRule="auto"/>
        <w:ind w:right="141" w:firstLine="709"/>
        <w:rPr>
          <w:szCs w:val="28"/>
        </w:rPr>
      </w:pPr>
      <w:proofErr w:type="gramStart"/>
      <w:r w:rsidRPr="002C76AD">
        <w:rPr>
          <w:szCs w:val="28"/>
        </w:rPr>
        <w:t xml:space="preserve">Руководствуясь пунктом 5 статьи 13 Федерального закона от 23.11.2009 г. №261- ФЗ «Об энергосбережении и о повышении энергетической эффективности и о внесении изменений в отдельные законодательные акты Российской Федерации» собственники жилых домов, собственники помещений в многоквартирных домах, введенных в эксплуатацию на день </w:t>
      </w:r>
      <w:r w:rsidRPr="002C76AD">
        <w:rPr>
          <w:szCs w:val="28"/>
        </w:rPr>
        <w:lastRenderedPageBreak/>
        <w:t>вступления Закона № 261-ФЗ в силу, обязаны в срок до 1 января 2012 года обеспечить оснащение таких домов приборами</w:t>
      </w:r>
      <w:proofErr w:type="gramEnd"/>
      <w:r w:rsidRPr="002C76AD">
        <w:rPr>
          <w:szCs w:val="28"/>
        </w:rPr>
        <w:t xml:space="preserve"> учета используемых воды, природного газа, тепловой энергии, электрической энергии, а также ввод установленных приборов учета в эксплуатацию. </w:t>
      </w:r>
    </w:p>
    <w:p w:rsidR="0024628E" w:rsidRDefault="0024628E" w:rsidP="0024628E">
      <w:pPr>
        <w:tabs>
          <w:tab w:val="left" w:pos="927"/>
        </w:tabs>
        <w:spacing w:line="240" w:lineRule="auto"/>
        <w:ind w:right="141" w:firstLine="709"/>
        <w:rPr>
          <w:szCs w:val="28"/>
        </w:rPr>
      </w:pPr>
      <w:proofErr w:type="gramStart"/>
      <w:r w:rsidRPr="002C76AD">
        <w:rPr>
          <w:szCs w:val="28"/>
        </w:rPr>
        <w:t xml:space="preserve">В настоящее время, приборами учета электрической энергии оборудованы 100 % потребителей. </w:t>
      </w:r>
      <w:proofErr w:type="gramEnd"/>
    </w:p>
    <w:p w:rsidR="0024628E" w:rsidRDefault="0024628E" w:rsidP="0024628E">
      <w:pPr>
        <w:pStyle w:val="a0"/>
        <w:autoSpaceDE w:val="0"/>
        <w:autoSpaceDN w:val="0"/>
        <w:adjustRightInd w:val="0"/>
        <w:spacing w:before="0" w:beforeAutospacing="0" w:after="0" w:afterAutospacing="0" w:line="240" w:lineRule="auto"/>
        <w:ind w:left="1080"/>
        <w:jc w:val="center"/>
        <w:rPr>
          <w:b/>
        </w:rPr>
      </w:pPr>
    </w:p>
    <w:p w:rsidR="0024628E" w:rsidRDefault="0024628E" w:rsidP="0024628E">
      <w:pPr>
        <w:spacing w:line="240" w:lineRule="auto"/>
        <w:rPr>
          <w:rFonts w:eastAsia="Calibri"/>
          <w:b/>
          <w:i/>
          <w:szCs w:val="28"/>
          <w:lang w:eastAsia="en-US"/>
        </w:rPr>
      </w:pPr>
    </w:p>
    <w:p w:rsidR="0024628E" w:rsidRPr="006A50C8" w:rsidRDefault="0024628E" w:rsidP="0024628E">
      <w:pPr>
        <w:pStyle w:val="a0"/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b/>
          <w:i/>
        </w:rPr>
      </w:pPr>
      <w:r w:rsidRPr="0035131A">
        <w:rPr>
          <w:b/>
          <w:i/>
        </w:rPr>
        <w:t>Раздел 2.  Баланс производства и потребления электроэнергии в существующих зонах действия головных объектов</w:t>
      </w:r>
    </w:p>
    <w:p w:rsidR="0024628E" w:rsidRPr="002F3530" w:rsidRDefault="0024628E" w:rsidP="0024628E">
      <w:pPr>
        <w:pStyle w:val="a0"/>
        <w:autoSpaceDE w:val="0"/>
        <w:autoSpaceDN w:val="0"/>
        <w:adjustRightInd w:val="0"/>
        <w:spacing w:before="0" w:beforeAutospacing="0" w:after="0" w:afterAutospacing="0" w:line="240" w:lineRule="auto"/>
        <w:ind w:left="1080"/>
        <w:jc w:val="center"/>
        <w:rPr>
          <w:b/>
        </w:rPr>
      </w:pPr>
    </w:p>
    <w:p w:rsidR="0024628E" w:rsidRPr="003F34F5" w:rsidRDefault="0024628E" w:rsidP="0024628E">
      <w:pPr>
        <w:spacing w:line="240" w:lineRule="auto"/>
        <w:ind w:firstLine="708"/>
        <w:rPr>
          <w:szCs w:val="28"/>
        </w:rPr>
      </w:pPr>
      <w:r w:rsidRPr="00D357EE">
        <w:rPr>
          <w:szCs w:val="28"/>
        </w:rPr>
        <w:t xml:space="preserve">Общий баланс подачи и реализации </w:t>
      </w:r>
      <w:r>
        <w:rPr>
          <w:szCs w:val="28"/>
        </w:rPr>
        <w:t xml:space="preserve">электроэнергии в </w:t>
      </w:r>
      <w:proofErr w:type="spellStart"/>
      <w:r>
        <w:rPr>
          <w:szCs w:val="28"/>
        </w:rPr>
        <w:t>Григорьевском</w:t>
      </w:r>
      <w:proofErr w:type="spellEnd"/>
      <w:r>
        <w:rPr>
          <w:szCs w:val="28"/>
        </w:rPr>
        <w:t xml:space="preserve"> сельском поселении </w:t>
      </w:r>
      <w:r w:rsidRPr="00D357EE">
        <w:rPr>
          <w:szCs w:val="28"/>
        </w:rPr>
        <w:t xml:space="preserve">представлен в таблице </w:t>
      </w:r>
      <w:r>
        <w:rPr>
          <w:szCs w:val="28"/>
        </w:rPr>
        <w:t>7</w:t>
      </w:r>
      <w:r w:rsidRPr="00D357EE">
        <w:rPr>
          <w:szCs w:val="28"/>
        </w:rPr>
        <w:t>.</w:t>
      </w:r>
    </w:p>
    <w:p w:rsidR="0024628E" w:rsidRDefault="0024628E" w:rsidP="0024628E">
      <w:pPr>
        <w:tabs>
          <w:tab w:val="center" w:pos="4960"/>
          <w:tab w:val="left" w:pos="8827"/>
        </w:tabs>
        <w:autoSpaceDE w:val="0"/>
        <w:autoSpaceDN w:val="0"/>
        <w:adjustRightInd w:val="0"/>
        <w:spacing w:line="240" w:lineRule="auto"/>
        <w:ind w:firstLine="709"/>
        <w:rPr>
          <w:bCs/>
          <w:szCs w:val="28"/>
        </w:rPr>
      </w:pPr>
    </w:p>
    <w:p w:rsidR="0024628E" w:rsidRDefault="0024628E" w:rsidP="0024628E">
      <w:pPr>
        <w:tabs>
          <w:tab w:val="center" w:pos="4960"/>
          <w:tab w:val="left" w:pos="8827"/>
        </w:tabs>
        <w:autoSpaceDE w:val="0"/>
        <w:autoSpaceDN w:val="0"/>
        <w:adjustRightInd w:val="0"/>
        <w:spacing w:line="24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Таблица 7 </w:t>
      </w:r>
    </w:p>
    <w:p w:rsidR="0024628E" w:rsidRDefault="0024628E" w:rsidP="0024628E">
      <w:pPr>
        <w:tabs>
          <w:tab w:val="center" w:pos="4960"/>
          <w:tab w:val="left" w:pos="8827"/>
        </w:tabs>
        <w:autoSpaceDE w:val="0"/>
        <w:autoSpaceDN w:val="0"/>
        <w:adjustRightInd w:val="0"/>
        <w:spacing w:line="240" w:lineRule="auto"/>
        <w:ind w:firstLine="709"/>
        <w:jc w:val="center"/>
        <w:rPr>
          <w:bCs/>
          <w:szCs w:val="28"/>
        </w:rPr>
      </w:pPr>
      <w:r>
        <w:rPr>
          <w:bCs/>
          <w:szCs w:val="28"/>
        </w:rPr>
        <w:t>Баланс электроэнергии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9"/>
        <w:gridCol w:w="1559"/>
        <w:gridCol w:w="1985"/>
      </w:tblGrid>
      <w:tr w:rsidR="0024628E" w:rsidRPr="00FE230E" w:rsidTr="0024628E">
        <w:trPr>
          <w:cantSplit/>
          <w:trHeight w:val="495"/>
        </w:trPr>
        <w:tc>
          <w:tcPr>
            <w:tcW w:w="6379" w:type="dxa"/>
            <w:shd w:val="clear" w:color="auto" w:fill="auto"/>
            <w:vAlign w:val="center"/>
          </w:tcPr>
          <w:p w:rsidR="0024628E" w:rsidRPr="00FE230E" w:rsidRDefault="0024628E" w:rsidP="00DC18EF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Показатели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628E" w:rsidRPr="00FE230E" w:rsidRDefault="0024628E" w:rsidP="00DC18EF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Ед. измерения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28E" w:rsidRPr="00FE230E" w:rsidRDefault="0024628E" w:rsidP="00DC18EF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Современное состояние</w:t>
            </w:r>
          </w:p>
        </w:tc>
      </w:tr>
      <w:tr w:rsidR="0024628E" w:rsidRPr="00FE230E" w:rsidTr="0024628E">
        <w:trPr>
          <w:cantSplit/>
          <w:trHeight w:val="540"/>
        </w:trPr>
        <w:tc>
          <w:tcPr>
            <w:tcW w:w="6379" w:type="dxa"/>
            <w:shd w:val="clear" w:color="auto" w:fill="auto"/>
            <w:vAlign w:val="center"/>
          </w:tcPr>
          <w:p w:rsidR="0024628E" w:rsidRPr="00FE230E" w:rsidRDefault="0024628E" w:rsidP="00DC18EF">
            <w:pPr>
              <w:spacing w:line="240" w:lineRule="auto"/>
              <w:ind w:firstLine="0"/>
            </w:pPr>
            <w:r w:rsidRPr="00FE230E">
              <w:rPr>
                <w:szCs w:val="28"/>
              </w:rPr>
              <w:t>Потребность в электроэнергии всего, в том числе: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628E" w:rsidRPr="00FE230E" w:rsidRDefault="0024628E" w:rsidP="00DC18EF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млн.</w:t>
            </w:r>
            <w:r>
              <w:rPr>
                <w:szCs w:val="28"/>
              </w:rPr>
              <w:t xml:space="preserve"> </w:t>
            </w:r>
            <w:r w:rsidRPr="00FE230E">
              <w:rPr>
                <w:szCs w:val="28"/>
              </w:rPr>
              <w:t>кВт/ год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28E" w:rsidRPr="00FE230E" w:rsidRDefault="0024628E" w:rsidP="00DC18EF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2,1142</w:t>
            </w:r>
          </w:p>
        </w:tc>
      </w:tr>
      <w:tr w:rsidR="0024628E" w:rsidRPr="00FE230E" w:rsidTr="0024628E">
        <w:trPr>
          <w:cantSplit/>
          <w:trHeight w:val="391"/>
        </w:trPr>
        <w:tc>
          <w:tcPr>
            <w:tcW w:w="6379" w:type="dxa"/>
            <w:shd w:val="clear" w:color="auto" w:fill="auto"/>
            <w:vAlign w:val="center"/>
          </w:tcPr>
          <w:p w:rsidR="0024628E" w:rsidRPr="00FE230E" w:rsidRDefault="0024628E" w:rsidP="00DC18EF">
            <w:pPr>
              <w:spacing w:line="240" w:lineRule="auto"/>
              <w:ind w:firstLine="0"/>
            </w:pPr>
            <w:r w:rsidRPr="00FE230E">
              <w:rPr>
                <w:szCs w:val="28"/>
              </w:rPr>
              <w:t>Потребление элект</w:t>
            </w:r>
            <w:r>
              <w:rPr>
                <w:szCs w:val="28"/>
              </w:rPr>
              <w:t>роэнергии  на 1чел. в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628E" w:rsidRPr="00FE230E" w:rsidRDefault="0024628E" w:rsidP="00DC18EF">
            <w:pPr>
              <w:spacing w:line="240" w:lineRule="auto"/>
              <w:ind w:firstLine="0"/>
              <w:jc w:val="center"/>
            </w:pPr>
            <w:proofErr w:type="spellStart"/>
            <w:r w:rsidRPr="00FE230E">
              <w:rPr>
                <w:szCs w:val="28"/>
              </w:rPr>
              <w:t>кВт</w:t>
            </w:r>
            <w:proofErr w:type="gramStart"/>
            <w:r w:rsidRPr="00FE230E">
              <w:rPr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24628E" w:rsidRPr="00FE230E" w:rsidRDefault="0024628E" w:rsidP="00DC18EF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957</w:t>
            </w:r>
          </w:p>
        </w:tc>
      </w:tr>
      <w:tr w:rsidR="0024628E" w:rsidRPr="00FE230E" w:rsidTr="0024628E">
        <w:trPr>
          <w:cantSplit/>
          <w:trHeight w:val="397"/>
        </w:trPr>
        <w:tc>
          <w:tcPr>
            <w:tcW w:w="6379" w:type="dxa"/>
            <w:shd w:val="clear" w:color="auto" w:fill="auto"/>
            <w:vAlign w:val="center"/>
          </w:tcPr>
          <w:p w:rsidR="0024628E" w:rsidRPr="00FE230E" w:rsidRDefault="0024628E" w:rsidP="00DC18EF">
            <w:pPr>
              <w:spacing w:line="240" w:lineRule="auto"/>
              <w:ind w:firstLine="0"/>
            </w:pPr>
            <w:r w:rsidRPr="00FE230E">
              <w:rPr>
                <w:szCs w:val="28"/>
              </w:rPr>
              <w:t xml:space="preserve">Протяжённость сетей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628E" w:rsidRPr="00FE230E" w:rsidRDefault="0024628E" w:rsidP="00DC18EF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км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28E" w:rsidRPr="00FE230E" w:rsidRDefault="0024628E" w:rsidP="00DC18EF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67,274</w:t>
            </w:r>
          </w:p>
        </w:tc>
      </w:tr>
      <w:tr w:rsidR="0024628E" w:rsidRPr="00FE230E" w:rsidTr="0024628E">
        <w:trPr>
          <w:cantSplit/>
          <w:trHeight w:val="417"/>
        </w:trPr>
        <w:tc>
          <w:tcPr>
            <w:tcW w:w="6379" w:type="dxa"/>
            <w:shd w:val="clear" w:color="auto" w:fill="auto"/>
            <w:vAlign w:val="center"/>
          </w:tcPr>
          <w:p w:rsidR="0024628E" w:rsidRPr="00FE230E" w:rsidRDefault="0024628E" w:rsidP="00DC18EF">
            <w:pPr>
              <w:spacing w:line="240" w:lineRule="auto"/>
              <w:ind w:firstLine="0"/>
            </w:pPr>
            <w:r w:rsidRPr="00FE230E">
              <w:rPr>
                <w:szCs w:val="28"/>
              </w:rPr>
              <w:t>ПС35/10кВ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628E" w:rsidRPr="00FE230E" w:rsidRDefault="0024628E" w:rsidP="00DC18EF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шт.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28E" w:rsidRPr="00FE230E" w:rsidRDefault="0024628E" w:rsidP="00DC18EF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1</w:t>
            </w:r>
          </w:p>
        </w:tc>
      </w:tr>
      <w:tr w:rsidR="0024628E" w:rsidRPr="00FE230E" w:rsidTr="0024628E">
        <w:trPr>
          <w:cantSplit/>
          <w:trHeight w:val="410"/>
        </w:trPr>
        <w:tc>
          <w:tcPr>
            <w:tcW w:w="6379" w:type="dxa"/>
            <w:shd w:val="clear" w:color="auto" w:fill="auto"/>
            <w:vAlign w:val="center"/>
          </w:tcPr>
          <w:p w:rsidR="0024628E" w:rsidRPr="00FE230E" w:rsidRDefault="0024628E" w:rsidP="00DC18EF">
            <w:pPr>
              <w:spacing w:line="240" w:lineRule="auto"/>
              <w:ind w:firstLine="0"/>
            </w:pPr>
            <w:r w:rsidRPr="00FE230E">
              <w:rPr>
                <w:szCs w:val="28"/>
              </w:rPr>
              <w:t>КТП 10/0,4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628E" w:rsidRPr="00FE230E" w:rsidRDefault="0024628E" w:rsidP="00DC18EF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шт.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628E" w:rsidRPr="00FE230E" w:rsidRDefault="0024628E" w:rsidP="00DC18EF">
            <w:pPr>
              <w:spacing w:line="240" w:lineRule="auto"/>
              <w:ind w:firstLine="0"/>
              <w:jc w:val="center"/>
            </w:pPr>
            <w:r w:rsidRPr="00FE230E">
              <w:rPr>
                <w:szCs w:val="28"/>
              </w:rPr>
              <w:t>-</w:t>
            </w:r>
          </w:p>
        </w:tc>
      </w:tr>
    </w:tbl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</w:p>
    <w:p w:rsidR="0024628E" w:rsidRDefault="0024628E" w:rsidP="0024628E">
      <w:pPr>
        <w:spacing w:line="240" w:lineRule="auto"/>
        <w:rPr>
          <w:b/>
          <w:i/>
          <w:szCs w:val="28"/>
        </w:rPr>
      </w:pPr>
      <w:r>
        <w:rPr>
          <w:b/>
          <w:i/>
          <w:szCs w:val="28"/>
        </w:rPr>
        <w:br w:type="page"/>
      </w:r>
    </w:p>
    <w:p w:rsidR="0024628E" w:rsidRPr="00EE0E60" w:rsidRDefault="0024628E" w:rsidP="0024628E">
      <w:pPr>
        <w:autoSpaceDE w:val="0"/>
        <w:autoSpaceDN w:val="0"/>
        <w:adjustRightInd w:val="0"/>
        <w:spacing w:line="240" w:lineRule="auto"/>
        <w:ind w:firstLine="708"/>
        <w:jc w:val="center"/>
        <w:rPr>
          <w:b/>
          <w:i/>
          <w:szCs w:val="28"/>
        </w:rPr>
      </w:pPr>
      <w:r w:rsidRPr="00EE0E60">
        <w:rPr>
          <w:b/>
          <w:i/>
          <w:szCs w:val="28"/>
        </w:rPr>
        <w:lastRenderedPageBreak/>
        <w:t xml:space="preserve">Раздел 3. Описание существующих </w:t>
      </w:r>
      <w:r w:rsidRPr="00675574">
        <w:rPr>
          <w:b/>
          <w:i/>
          <w:szCs w:val="28"/>
        </w:rPr>
        <w:t>технических и технологических проблем в системах электроснабжения поселения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jc w:val="center"/>
        <w:rPr>
          <w:b/>
          <w:szCs w:val="28"/>
        </w:rPr>
      </w:pPr>
    </w:p>
    <w:p w:rsidR="0024628E" w:rsidRDefault="0024628E" w:rsidP="0024628E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2C76AD">
        <w:rPr>
          <w:szCs w:val="28"/>
        </w:rPr>
        <w:t xml:space="preserve">Сложившаяся в настоящее время в </w:t>
      </w:r>
      <w:r>
        <w:rPr>
          <w:szCs w:val="28"/>
        </w:rPr>
        <w:t>Краснодарском крае ситуация в топливно-</w:t>
      </w:r>
      <w:r w:rsidRPr="002C76AD">
        <w:rPr>
          <w:szCs w:val="28"/>
        </w:rPr>
        <w:t xml:space="preserve">энергетическом комплексе показывает, что угроза надежному энергообеспечению в </w:t>
      </w:r>
      <w:r>
        <w:rPr>
          <w:szCs w:val="28"/>
        </w:rPr>
        <w:t>крае</w:t>
      </w:r>
      <w:r w:rsidRPr="002C76AD">
        <w:rPr>
          <w:szCs w:val="28"/>
        </w:rPr>
        <w:t xml:space="preserve"> имеет место. Она вызвана рядом причин, влияющих на снижение устойчивого энергоснабжения и, негативно воздействующих на развитие экономики.</w:t>
      </w:r>
    </w:p>
    <w:p w:rsidR="0024628E" w:rsidRDefault="0024628E" w:rsidP="0024628E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2C76AD">
        <w:rPr>
          <w:szCs w:val="28"/>
        </w:rPr>
        <w:t xml:space="preserve"> В первую очередь сюда можно отнести высокий износ </w:t>
      </w:r>
      <w:proofErr w:type="spellStart"/>
      <w:r w:rsidRPr="002C76AD">
        <w:rPr>
          <w:szCs w:val="28"/>
        </w:rPr>
        <w:t>электросетевого</w:t>
      </w:r>
      <w:proofErr w:type="spellEnd"/>
      <w:r w:rsidRPr="002C76AD">
        <w:rPr>
          <w:szCs w:val="28"/>
        </w:rPr>
        <w:t xml:space="preserve"> и энергетического оборудования. </w:t>
      </w:r>
    </w:p>
    <w:p w:rsidR="0024628E" w:rsidRDefault="0024628E" w:rsidP="0024628E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2C76AD">
        <w:rPr>
          <w:szCs w:val="28"/>
        </w:rPr>
        <w:t xml:space="preserve">Инвестиции в обновление, модернизацию оборудования выделяются в недостаточном объеме, что приводит к его старению, повышению уровня аварийности и снижению эксплуатационной готовности. </w:t>
      </w:r>
    </w:p>
    <w:p w:rsidR="0024628E" w:rsidRDefault="0024628E" w:rsidP="0024628E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2C76AD">
        <w:rPr>
          <w:szCs w:val="28"/>
        </w:rPr>
        <w:t xml:space="preserve">В соответствии с выполненным анализом состояния систем электроснабжения </w:t>
      </w:r>
      <w:proofErr w:type="spellStart"/>
      <w:r>
        <w:rPr>
          <w:szCs w:val="28"/>
        </w:rPr>
        <w:t>Григорьевского</w:t>
      </w:r>
      <w:proofErr w:type="spellEnd"/>
      <w:r>
        <w:rPr>
          <w:szCs w:val="28"/>
        </w:rPr>
        <w:t xml:space="preserve"> сельского поселения</w:t>
      </w:r>
      <w:r w:rsidRPr="002C76AD">
        <w:rPr>
          <w:szCs w:val="28"/>
        </w:rPr>
        <w:t xml:space="preserve"> проблемы в электроснабжении поселения можно охарактеризовать следующими позициями. </w:t>
      </w:r>
    </w:p>
    <w:p w:rsidR="0024628E" w:rsidRDefault="0024628E" w:rsidP="001268C7">
      <w:pPr>
        <w:pStyle w:val="a0"/>
        <w:numPr>
          <w:ilvl w:val="0"/>
          <w:numId w:val="5"/>
        </w:numPr>
        <w:shd w:val="clear" w:color="auto" w:fill="auto"/>
        <w:tabs>
          <w:tab w:val="clear" w:pos="170"/>
          <w:tab w:val="left" w:pos="993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708"/>
        <w:jc w:val="both"/>
        <w:textAlignment w:val="auto"/>
      </w:pPr>
      <w:r w:rsidRPr="006E4D32">
        <w:t xml:space="preserve">Высокий уровень морального и физического износа основного оборудования энергетических источников и энергетических сетей, в том числе наличие значительной доли оборудования, выработавшего нормативный срок службы или характеризующегося значительной величиной потери ресурса. </w:t>
      </w:r>
    </w:p>
    <w:p w:rsidR="0024628E" w:rsidRPr="006E4D32" w:rsidRDefault="0024628E" w:rsidP="0024628E">
      <w:pPr>
        <w:pStyle w:val="a0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</w:pPr>
      <w:r>
        <w:t>С</w:t>
      </w:r>
      <w:r w:rsidRPr="00FE230E">
        <w:t>остояние сетей характеризуется средними показателями изношенности и выработки ресурса (силовых трансформаторов – около 50%, кабельных и воздушных линий – около 30%)</w:t>
      </w:r>
      <w:r>
        <w:t>.</w:t>
      </w:r>
    </w:p>
    <w:p w:rsidR="0024628E" w:rsidRDefault="0024628E" w:rsidP="0024628E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6E4D32">
        <w:rPr>
          <w:szCs w:val="28"/>
        </w:rPr>
        <w:t xml:space="preserve">Здесь важными вопросами для решения являются: </w:t>
      </w:r>
    </w:p>
    <w:p w:rsidR="0024628E" w:rsidRDefault="0024628E" w:rsidP="0024628E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6E4D32">
        <w:rPr>
          <w:szCs w:val="28"/>
        </w:rPr>
        <w:t xml:space="preserve">- приведение показателей износа оборудования и сетей в процессе реконструкции систем энергоснабжения до нормативных значений; </w:t>
      </w:r>
    </w:p>
    <w:p w:rsidR="0024628E" w:rsidRDefault="0024628E" w:rsidP="0024628E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6E4D32">
        <w:rPr>
          <w:szCs w:val="28"/>
        </w:rPr>
        <w:t>- формирование инвестиционной программы модернизации системы энергоснабжения с учетом индикативных показателей энергетической безопасности.</w:t>
      </w:r>
    </w:p>
    <w:p w:rsidR="0024628E" w:rsidRDefault="0024628E" w:rsidP="0024628E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>
        <w:rPr>
          <w:szCs w:val="28"/>
        </w:rPr>
        <w:t>2</w:t>
      </w:r>
      <w:r w:rsidRPr="006E4D32">
        <w:rPr>
          <w:szCs w:val="28"/>
        </w:rPr>
        <w:t xml:space="preserve">. </w:t>
      </w:r>
      <w:r w:rsidRPr="00EE0E60">
        <w:rPr>
          <w:szCs w:val="28"/>
        </w:rPr>
        <w:t xml:space="preserve">Значительное увеличение потребления электроэнергии </w:t>
      </w:r>
      <w:proofErr w:type="spellStart"/>
      <w:r>
        <w:rPr>
          <w:szCs w:val="28"/>
        </w:rPr>
        <w:t>Григорьевского</w:t>
      </w:r>
      <w:proofErr w:type="spellEnd"/>
      <w:r w:rsidRPr="00EE0E60">
        <w:rPr>
          <w:szCs w:val="28"/>
        </w:rPr>
        <w:t xml:space="preserve"> сельского поселения бытовыми электроприборами (электрочайник, микроволновая печь, компьютер, электрообогреватель, кондиционер и т.д.) приводит к работе электрических </w:t>
      </w:r>
      <w:r>
        <w:rPr>
          <w:szCs w:val="28"/>
        </w:rPr>
        <w:t>сетей в режиме высокой загрузки;</w:t>
      </w:r>
    </w:p>
    <w:p w:rsidR="0024628E" w:rsidRDefault="0024628E" w:rsidP="0024628E">
      <w:pPr>
        <w:tabs>
          <w:tab w:val="left" w:pos="993"/>
        </w:tabs>
        <w:spacing w:line="240" w:lineRule="auto"/>
        <w:ind w:firstLine="708"/>
        <w:rPr>
          <w:szCs w:val="28"/>
        </w:rPr>
      </w:pPr>
      <w:r w:rsidRPr="00BC66EA">
        <w:rPr>
          <w:szCs w:val="28"/>
        </w:rPr>
        <w:t xml:space="preserve">3. </w:t>
      </w:r>
      <w:r w:rsidRPr="00EE0E60">
        <w:rPr>
          <w:szCs w:val="28"/>
        </w:rPr>
        <w:t>Изменение климата, а в связи с этим неблагоприятные погодные условия, что приводит к росту вероятности обледенения воздушных линий электропередач и перерывах в электроснабжении</w:t>
      </w:r>
      <w:r>
        <w:rPr>
          <w:szCs w:val="28"/>
        </w:rPr>
        <w:t>;</w:t>
      </w:r>
    </w:p>
    <w:p w:rsidR="0024628E" w:rsidRPr="00BC66EA" w:rsidRDefault="0024628E" w:rsidP="0024628E">
      <w:pPr>
        <w:tabs>
          <w:tab w:val="left" w:pos="993"/>
        </w:tabs>
        <w:spacing w:line="240" w:lineRule="auto"/>
        <w:ind w:firstLine="708"/>
        <w:rPr>
          <w:szCs w:val="28"/>
        </w:rPr>
      </w:pPr>
      <w:r>
        <w:rPr>
          <w:szCs w:val="28"/>
        </w:rPr>
        <w:t>4. О</w:t>
      </w:r>
      <w:r w:rsidRPr="00FE230E">
        <w:rPr>
          <w:szCs w:val="28"/>
        </w:rPr>
        <w:t>граничены возможности подключения новых потребителей ввиду отсутствия резерва свободной мощности и ограниченной пропускной способности сетей</w:t>
      </w:r>
      <w:r w:rsidRPr="00EE0E60">
        <w:rPr>
          <w:szCs w:val="28"/>
        </w:rPr>
        <w:t>.</w:t>
      </w:r>
    </w:p>
    <w:p w:rsidR="0024628E" w:rsidRDefault="0024628E" w:rsidP="0024628E">
      <w:pPr>
        <w:pStyle w:val="a0"/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center"/>
        <w:rPr>
          <w:b/>
          <w:i/>
        </w:rPr>
      </w:pPr>
      <w:r w:rsidRPr="00EE0E60">
        <w:rPr>
          <w:b/>
          <w:i/>
        </w:rPr>
        <w:t>Раздел 4. Перспективный  баланс производства и потребления электроэнергии</w:t>
      </w:r>
    </w:p>
    <w:p w:rsidR="0024628E" w:rsidRPr="00EE0E60" w:rsidRDefault="0024628E" w:rsidP="0024628E">
      <w:pPr>
        <w:pStyle w:val="a0"/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center"/>
        <w:rPr>
          <w:b/>
          <w:i/>
        </w:rPr>
      </w:pPr>
    </w:p>
    <w:p w:rsidR="0024628E" w:rsidRPr="00EE0E60" w:rsidRDefault="0024628E" w:rsidP="0024628E">
      <w:pPr>
        <w:autoSpaceDE w:val="0"/>
        <w:autoSpaceDN w:val="0"/>
        <w:adjustRightInd w:val="0"/>
        <w:spacing w:line="240" w:lineRule="auto"/>
        <w:jc w:val="center"/>
        <w:rPr>
          <w:b/>
          <w:i/>
          <w:szCs w:val="28"/>
        </w:rPr>
      </w:pPr>
      <w:r w:rsidRPr="00EE0E60">
        <w:rPr>
          <w:b/>
          <w:i/>
          <w:szCs w:val="28"/>
        </w:rPr>
        <w:t>4.1. Направления развития поселения</w:t>
      </w:r>
    </w:p>
    <w:p w:rsidR="0024628E" w:rsidRDefault="0024628E" w:rsidP="0024628E">
      <w:pPr>
        <w:pStyle w:val="aff3"/>
        <w:ind w:left="0" w:right="-2" w:firstLine="709"/>
        <w:rPr>
          <w:szCs w:val="28"/>
        </w:rPr>
      </w:pPr>
    </w:p>
    <w:p w:rsidR="0024628E" w:rsidRPr="00675574" w:rsidRDefault="0024628E" w:rsidP="0024628E">
      <w:pPr>
        <w:pStyle w:val="14"/>
        <w:tabs>
          <w:tab w:val="left" w:pos="284"/>
        </w:tabs>
        <w:ind w:left="0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75574">
        <w:rPr>
          <w:rFonts w:ascii="Times New Roman" w:hAnsi="Times New Roman"/>
          <w:sz w:val="28"/>
          <w:szCs w:val="28"/>
          <w:lang w:val="ru-RU" w:eastAsia="ru-RU"/>
        </w:rPr>
        <w:t xml:space="preserve">Учитывая достаточно высокий жизненный потенциал территории </w:t>
      </w:r>
      <w:proofErr w:type="spellStart"/>
      <w:r w:rsidRPr="00675574">
        <w:rPr>
          <w:rFonts w:ascii="Times New Roman" w:hAnsi="Times New Roman"/>
          <w:sz w:val="28"/>
          <w:szCs w:val="28"/>
          <w:lang w:val="ru-RU" w:eastAsia="ru-RU"/>
        </w:rPr>
        <w:t>Григорьевского</w:t>
      </w:r>
      <w:proofErr w:type="spellEnd"/>
      <w:r w:rsidRPr="00675574">
        <w:rPr>
          <w:rFonts w:ascii="Times New Roman" w:hAnsi="Times New Roman"/>
          <w:sz w:val="28"/>
          <w:szCs w:val="28"/>
          <w:lang w:val="ru-RU" w:eastAsia="ru-RU"/>
        </w:rPr>
        <w:t xml:space="preserve"> сельского поселения, Генеральным планом выбрано направление на устойчивое увеличение численности  населения  поселения.</w:t>
      </w:r>
    </w:p>
    <w:p w:rsidR="0024628E" w:rsidRPr="00675574" w:rsidRDefault="0024628E" w:rsidP="0024628E">
      <w:pPr>
        <w:pStyle w:val="14"/>
        <w:tabs>
          <w:tab w:val="left" w:pos="284"/>
        </w:tabs>
        <w:ind w:left="0"/>
        <w:jc w:val="right"/>
        <w:rPr>
          <w:rFonts w:ascii="Times New Roman" w:hAnsi="Times New Roman"/>
          <w:i/>
          <w:lang w:val="ru-RU" w:eastAsia="ru-RU"/>
        </w:rPr>
      </w:pPr>
    </w:p>
    <w:p w:rsidR="0024628E" w:rsidRPr="00675574" w:rsidRDefault="0024628E" w:rsidP="0024628E">
      <w:pPr>
        <w:pStyle w:val="14"/>
        <w:tabs>
          <w:tab w:val="left" w:pos="284"/>
        </w:tabs>
        <w:ind w:left="0"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675574">
        <w:rPr>
          <w:rFonts w:ascii="Times New Roman" w:hAnsi="Times New Roman"/>
          <w:sz w:val="28"/>
          <w:szCs w:val="28"/>
          <w:lang w:val="ru-RU" w:eastAsia="ru-RU"/>
        </w:rPr>
        <w:t xml:space="preserve">Таблица </w:t>
      </w:r>
      <w:r>
        <w:rPr>
          <w:rFonts w:ascii="Times New Roman" w:hAnsi="Times New Roman"/>
          <w:sz w:val="28"/>
          <w:szCs w:val="28"/>
          <w:lang w:val="ru-RU" w:eastAsia="ru-RU"/>
        </w:rPr>
        <w:t>8</w:t>
      </w:r>
    </w:p>
    <w:p w:rsidR="0024628E" w:rsidRPr="00675574" w:rsidRDefault="0024628E" w:rsidP="0024628E">
      <w:pPr>
        <w:pStyle w:val="14"/>
        <w:tabs>
          <w:tab w:val="left" w:pos="284"/>
        </w:tabs>
        <w:ind w:left="0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675574">
        <w:rPr>
          <w:rFonts w:ascii="Times New Roman" w:hAnsi="Times New Roman"/>
          <w:sz w:val="28"/>
          <w:szCs w:val="28"/>
          <w:lang w:val="ru-RU" w:eastAsia="ru-RU"/>
        </w:rPr>
        <w:t xml:space="preserve">Прогноз численности населения </w:t>
      </w:r>
    </w:p>
    <w:tbl>
      <w:tblPr>
        <w:tblW w:w="4944" w:type="pct"/>
        <w:tblLook w:val="04A0"/>
      </w:tblPr>
      <w:tblGrid>
        <w:gridCol w:w="5003"/>
        <w:gridCol w:w="4741"/>
      </w:tblGrid>
      <w:tr w:rsidR="0024628E" w:rsidRPr="00675574" w:rsidTr="0024628E">
        <w:trPr>
          <w:trHeight w:val="397"/>
        </w:trPr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28E" w:rsidRPr="00675574" w:rsidRDefault="0024628E" w:rsidP="0024628E">
            <w:pPr>
              <w:spacing w:line="240" w:lineRule="auto"/>
              <w:jc w:val="center"/>
              <w:rPr>
                <w:bCs/>
                <w:color w:val="000000"/>
              </w:rPr>
            </w:pPr>
            <w:r w:rsidRPr="00675574">
              <w:rPr>
                <w:bCs/>
                <w:color w:val="000000"/>
                <w:szCs w:val="28"/>
              </w:rPr>
              <w:t>Наименование населённого пункта</w:t>
            </w:r>
          </w:p>
        </w:tc>
        <w:tc>
          <w:tcPr>
            <w:tcW w:w="2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28E" w:rsidRPr="00675574" w:rsidRDefault="0024628E" w:rsidP="0024628E">
            <w:pPr>
              <w:spacing w:line="240" w:lineRule="auto"/>
              <w:jc w:val="center"/>
              <w:rPr>
                <w:bCs/>
                <w:color w:val="000000"/>
              </w:rPr>
            </w:pPr>
            <w:r w:rsidRPr="00675574">
              <w:rPr>
                <w:bCs/>
                <w:color w:val="000000"/>
                <w:szCs w:val="28"/>
              </w:rPr>
              <w:t>Численность населения к 2030 г., чел.</w:t>
            </w:r>
          </w:p>
        </w:tc>
      </w:tr>
      <w:tr w:rsidR="0024628E" w:rsidRPr="00675574" w:rsidTr="0024628E">
        <w:trPr>
          <w:trHeight w:val="283"/>
        </w:trPr>
        <w:tc>
          <w:tcPr>
            <w:tcW w:w="2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28E" w:rsidRPr="00675574" w:rsidRDefault="0024628E" w:rsidP="0024628E">
            <w:pPr>
              <w:spacing w:line="240" w:lineRule="auto"/>
              <w:jc w:val="center"/>
            </w:pPr>
            <w:r w:rsidRPr="00675574">
              <w:rPr>
                <w:szCs w:val="28"/>
              </w:rPr>
              <w:t>станица Григорьевская</w:t>
            </w:r>
          </w:p>
        </w:tc>
        <w:tc>
          <w:tcPr>
            <w:tcW w:w="2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28E" w:rsidRPr="00675574" w:rsidRDefault="0024628E" w:rsidP="0024628E">
            <w:pPr>
              <w:spacing w:line="240" w:lineRule="auto"/>
              <w:jc w:val="center"/>
            </w:pPr>
            <w:r w:rsidRPr="00675574">
              <w:rPr>
                <w:szCs w:val="28"/>
              </w:rPr>
              <w:t>3150</w:t>
            </w:r>
          </w:p>
        </w:tc>
      </w:tr>
      <w:tr w:rsidR="0024628E" w:rsidRPr="00675574" w:rsidTr="0024628E">
        <w:trPr>
          <w:trHeight w:val="283"/>
        </w:trPr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28E" w:rsidRPr="00675574" w:rsidRDefault="0024628E" w:rsidP="0024628E">
            <w:pPr>
              <w:spacing w:line="240" w:lineRule="auto"/>
              <w:jc w:val="center"/>
            </w:pPr>
            <w:r w:rsidRPr="00675574">
              <w:rPr>
                <w:szCs w:val="28"/>
              </w:rPr>
              <w:t>станица Ставропольская</w:t>
            </w:r>
          </w:p>
        </w:tc>
        <w:tc>
          <w:tcPr>
            <w:tcW w:w="2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28E" w:rsidRPr="00675574" w:rsidRDefault="0024628E" w:rsidP="0024628E">
            <w:pPr>
              <w:spacing w:line="240" w:lineRule="auto"/>
              <w:jc w:val="center"/>
            </w:pPr>
            <w:r w:rsidRPr="00675574">
              <w:rPr>
                <w:szCs w:val="28"/>
              </w:rPr>
              <w:t>1450</w:t>
            </w:r>
          </w:p>
        </w:tc>
      </w:tr>
      <w:tr w:rsidR="0024628E" w:rsidRPr="00675574" w:rsidTr="0024628E">
        <w:trPr>
          <w:trHeight w:val="283"/>
        </w:trPr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28E" w:rsidRPr="00675574" w:rsidRDefault="0024628E" w:rsidP="0024628E">
            <w:pPr>
              <w:spacing w:line="240" w:lineRule="auto"/>
              <w:jc w:val="center"/>
              <w:rPr>
                <w:color w:val="000000"/>
              </w:rPr>
            </w:pPr>
            <w:r w:rsidRPr="00675574">
              <w:rPr>
                <w:color w:val="000000"/>
                <w:szCs w:val="28"/>
              </w:rPr>
              <w:t>ВСЕГО</w:t>
            </w:r>
          </w:p>
        </w:tc>
        <w:tc>
          <w:tcPr>
            <w:tcW w:w="2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28E" w:rsidRPr="00675574" w:rsidRDefault="0024628E" w:rsidP="0024628E">
            <w:pPr>
              <w:spacing w:line="240" w:lineRule="auto"/>
              <w:jc w:val="center"/>
            </w:pPr>
            <w:r w:rsidRPr="00675574">
              <w:rPr>
                <w:szCs w:val="28"/>
              </w:rPr>
              <w:t>4600</w:t>
            </w:r>
          </w:p>
        </w:tc>
      </w:tr>
    </w:tbl>
    <w:p w:rsidR="0024628E" w:rsidRDefault="0024628E" w:rsidP="0024628E">
      <w:pPr>
        <w:pStyle w:val="aff3"/>
        <w:ind w:left="0" w:right="-2" w:firstLine="709"/>
        <w:rPr>
          <w:szCs w:val="28"/>
        </w:rPr>
      </w:pPr>
    </w:p>
    <w:p w:rsidR="0024628E" w:rsidRPr="00675574" w:rsidRDefault="0024628E" w:rsidP="0024628E">
      <w:pPr>
        <w:spacing w:line="240" w:lineRule="auto"/>
        <w:ind w:firstLine="720"/>
        <w:rPr>
          <w:szCs w:val="28"/>
        </w:rPr>
      </w:pPr>
      <w:r w:rsidRPr="00675574">
        <w:rPr>
          <w:szCs w:val="28"/>
        </w:rPr>
        <w:t>В границах планируемой территории генеральным планом предлагается сохранение жилой зоны усадебной застройки и секционной застройки средней этажности (2 – 5 этажей). Жилищное строительство на проектируемой территории предлагается осуществлять индивидуальной застройкой усадебного типа с расчетными размерами приусадебных участков не менее 0,1 га (размеры участков подлежат уточнению на стадии разработки правил землепользования и застройки).</w:t>
      </w:r>
    </w:p>
    <w:p w:rsidR="0024628E" w:rsidRPr="00675574" w:rsidRDefault="0024628E" w:rsidP="0024628E">
      <w:pPr>
        <w:spacing w:line="240" w:lineRule="auto"/>
        <w:jc w:val="center"/>
        <w:rPr>
          <w:i/>
          <w:sz w:val="24"/>
        </w:rPr>
      </w:pPr>
    </w:p>
    <w:p w:rsidR="0024628E" w:rsidRPr="00675574" w:rsidRDefault="0024628E" w:rsidP="0024628E">
      <w:pPr>
        <w:spacing w:line="240" w:lineRule="auto"/>
        <w:ind w:firstLine="851"/>
        <w:rPr>
          <w:szCs w:val="28"/>
        </w:rPr>
      </w:pPr>
      <w:r w:rsidRPr="00675574">
        <w:rPr>
          <w:szCs w:val="28"/>
        </w:rPr>
        <w:t xml:space="preserve">Таблица </w:t>
      </w:r>
      <w:r>
        <w:rPr>
          <w:szCs w:val="28"/>
        </w:rPr>
        <w:t>9</w:t>
      </w:r>
    </w:p>
    <w:p w:rsidR="0024628E" w:rsidRPr="00675574" w:rsidRDefault="0024628E" w:rsidP="0024628E">
      <w:pPr>
        <w:spacing w:line="240" w:lineRule="auto"/>
        <w:jc w:val="center"/>
        <w:rPr>
          <w:szCs w:val="28"/>
        </w:rPr>
      </w:pPr>
      <w:r w:rsidRPr="00675574">
        <w:rPr>
          <w:szCs w:val="28"/>
        </w:rPr>
        <w:t>Параметры жилой зоны</w:t>
      </w:r>
    </w:p>
    <w:tbl>
      <w:tblPr>
        <w:tblW w:w="9944" w:type="dxa"/>
        <w:tblInd w:w="87" w:type="dxa"/>
        <w:tblLayout w:type="fixed"/>
        <w:tblLook w:val="04A0"/>
      </w:tblPr>
      <w:tblGrid>
        <w:gridCol w:w="3707"/>
        <w:gridCol w:w="992"/>
        <w:gridCol w:w="1134"/>
        <w:gridCol w:w="992"/>
        <w:gridCol w:w="993"/>
        <w:gridCol w:w="978"/>
        <w:gridCol w:w="1148"/>
      </w:tblGrid>
      <w:tr w:rsidR="0024628E" w:rsidRPr="00675574" w:rsidTr="00DC18EF">
        <w:trPr>
          <w:trHeight w:val="525"/>
        </w:trPr>
        <w:tc>
          <w:tcPr>
            <w:tcW w:w="37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Cs w:val="28"/>
              </w:rPr>
              <w:t>Н</w:t>
            </w:r>
            <w:r w:rsidRPr="00675574">
              <w:rPr>
                <w:color w:val="000000"/>
                <w:szCs w:val="28"/>
              </w:rPr>
              <w:t>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ст. Григорьевская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ст. Ставропольская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28E" w:rsidRPr="00675574" w:rsidRDefault="0024628E" w:rsidP="0024628E">
            <w:pPr>
              <w:spacing w:line="240" w:lineRule="auto"/>
              <w:jc w:val="center"/>
            </w:pPr>
            <w:r w:rsidRPr="00675574">
              <w:rPr>
                <w:szCs w:val="28"/>
              </w:rPr>
              <w:t>всего по поселению</w:t>
            </w:r>
          </w:p>
        </w:tc>
      </w:tr>
      <w:tr w:rsidR="0024628E" w:rsidRPr="00675574" w:rsidTr="00DC18EF">
        <w:trPr>
          <w:trHeight w:val="360"/>
        </w:trPr>
        <w:tc>
          <w:tcPr>
            <w:tcW w:w="37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сущ.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проект.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34"/>
              <w:jc w:val="center"/>
            </w:pPr>
            <w:r w:rsidRPr="00675574">
              <w:rPr>
                <w:szCs w:val="28"/>
              </w:rPr>
              <w:t>сущ.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проект.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сущ.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проект.</w:t>
            </w:r>
          </w:p>
        </w:tc>
      </w:tr>
      <w:tr w:rsidR="0024628E" w:rsidRPr="00675574" w:rsidTr="00DC18EF">
        <w:trPr>
          <w:trHeight w:val="345"/>
        </w:trPr>
        <w:tc>
          <w:tcPr>
            <w:tcW w:w="37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rPr>
                <w:color w:val="000000"/>
              </w:rPr>
            </w:pPr>
            <w:r w:rsidRPr="00675574">
              <w:rPr>
                <w:color w:val="000000"/>
                <w:szCs w:val="28"/>
              </w:rPr>
              <w:t>Территория жилой застройки, всего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111,2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200,3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34"/>
              <w:jc w:val="center"/>
            </w:pPr>
            <w:r w:rsidRPr="00675574">
              <w:rPr>
                <w:szCs w:val="28"/>
              </w:rPr>
              <w:t>104,4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174,6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215,6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374,9</w:t>
            </w:r>
          </w:p>
        </w:tc>
      </w:tr>
      <w:tr w:rsidR="0024628E" w:rsidRPr="00675574" w:rsidTr="00DC18EF">
        <w:trPr>
          <w:trHeight w:val="315"/>
        </w:trPr>
        <w:tc>
          <w:tcPr>
            <w:tcW w:w="3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rPr>
                <w:color w:val="000000"/>
              </w:rPr>
            </w:pPr>
            <w:r w:rsidRPr="00675574">
              <w:rPr>
                <w:color w:val="000000"/>
                <w:szCs w:val="28"/>
              </w:rPr>
              <w:t>в том числе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34"/>
              <w:jc w:val="center"/>
            </w:pPr>
            <w:r w:rsidRPr="00675574">
              <w:rPr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 </w:t>
            </w:r>
          </w:p>
        </w:tc>
      </w:tr>
      <w:tr w:rsidR="0024628E" w:rsidRPr="00675574" w:rsidTr="00DC18EF">
        <w:trPr>
          <w:trHeight w:val="315"/>
        </w:trPr>
        <w:tc>
          <w:tcPr>
            <w:tcW w:w="3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rPr>
                <w:color w:val="000000"/>
              </w:rPr>
            </w:pPr>
            <w:r w:rsidRPr="00675574">
              <w:rPr>
                <w:color w:val="000000"/>
                <w:szCs w:val="28"/>
              </w:rPr>
              <w:t>усадебной жилой застройки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108,7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197,8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34"/>
              <w:jc w:val="center"/>
            </w:pPr>
            <w:r w:rsidRPr="00675574">
              <w:rPr>
                <w:szCs w:val="28"/>
              </w:rPr>
              <w:t>104,4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174,6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213,1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372,4</w:t>
            </w:r>
          </w:p>
        </w:tc>
      </w:tr>
      <w:tr w:rsidR="0024628E" w:rsidRPr="00675574" w:rsidTr="00DC18EF">
        <w:trPr>
          <w:trHeight w:val="645"/>
        </w:trPr>
        <w:tc>
          <w:tcPr>
            <w:tcW w:w="3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rPr>
                <w:color w:val="000000"/>
              </w:rPr>
            </w:pPr>
            <w:r w:rsidRPr="00675574">
              <w:rPr>
                <w:color w:val="000000"/>
                <w:szCs w:val="28"/>
              </w:rPr>
              <w:t>малоэтажной секционной жилой застройки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34"/>
              <w:jc w:val="center"/>
            </w:pPr>
            <w:r w:rsidRPr="00675574">
              <w:rPr>
                <w:szCs w:val="2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2,5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2,5</w:t>
            </w:r>
          </w:p>
        </w:tc>
      </w:tr>
      <w:tr w:rsidR="0024628E" w:rsidRPr="00675574" w:rsidTr="00DC18EF">
        <w:trPr>
          <w:trHeight w:val="915"/>
        </w:trPr>
        <w:tc>
          <w:tcPr>
            <w:tcW w:w="3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rPr>
                <w:color w:val="000000"/>
              </w:rPr>
            </w:pPr>
            <w:r w:rsidRPr="00675574">
              <w:rPr>
                <w:color w:val="000000"/>
                <w:szCs w:val="28"/>
              </w:rPr>
              <w:t>жилая застройка после проведения специальных мероприятий по подготовке территории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34"/>
              <w:jc w:val="center"/>
            </w:pPr>
            <w:r w:rsidRPr="00675574">
              <w:rPr>
                <w:szCs w:val="2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25,0</w:t>
            </w:r>
          </w:p>
        </w:tc>
      </w:tr>
    </w:tbl>
    <w:p w:rsidR="0024628E" w:rsidRPr="00675574" w:rsidRDefault="0024628E" w:rsidP="0024628E">
      <w:pPr>
        <w:spacing w:line="240" w:lineRule="auto"/>
        <w:ind w:firstLine="720"/>
        <w:rPr>
          <w:sz w:val="24"/>
        </w:rPr>
      </w:pPr>
    </w:p>
    <w:p w:rsidR="0024628E" w:rsidRPr="00675574" w:rsidRDefault="0024628E" w:rsidP="0024628E">
      <w:pPr>
        <w:spacing w:line="240" w:lineRule="auto"/>
        <w:ind w:firstLine="720"/>
        <w:rPr>
          <w:szCs w:val="28"/>
        </w:rPr>
      </w:pPr>
      <w:r w:rsidRPr="00675574">
        <w:rPr>
          <w:szCs w:val="28"/>
        </w:rPr>
        <w:t xml:space="preserve">Таким образом, общая площадь жилых зон на расчетный срок составит 374,9 га, планируемое увеличение составит 159,3 га. </w:t>
      </w:r>
    </w:p>
    <w:p w:rsidR="0024628E" w:rsidRDefault="0024628E" w:rsidP="0024628E">
      <w:pPr>
        <w:pStyle w:val="aff3"/>
        <w:ind w:left="0" w:right="-2" w:firstLine="709"/>
        <w:rPr>
          <w:szCs w:val="28"/>
        </w:rPr>
      </w:pPr>
    </w:p>
    <w:p w:rsidR="00DC18EF" w:rsidRDefault="00DC18EF">
      <w:pPr>
        <w:spacing w:after="160" w:line="240" w:lineRule="auto"/>
        <w:ind w:firstLine="1072"/>
        <w:rPr>
          <w:szCs w:val="28"/>
        </w:rPr>
      </w:pPr>
      <w:r>
        <w:rPr>
          <w:szCs w:val="28"/>
        </w:rPr>
        <w:br w:type="page"/>
      </w:r>
    </w:p>
    <w:p w:rsidR="0024628E" w:rsidRDefault="0024628E" w:rsidP="0024628E">
      <w:pPr>
        <w:pStyle w:val="aff3"/>
        <w:ind w:left="0" w:right="-2" w:firstLine="709"/>
        <w:rPr>
          <w:szCs w:val="28"/>
        </w:rPr>
      </w:pPr>
      <w:r>
        <w:rPr>
          <w:szCs w:val="28"/>
        </w:rPr>
        <w:lastRenderedPageBreak/>
        <w:t>Таблица 10</w:t>
      </w:r>
    </w:p>
    <w:p w:rsidR="0024628E" w:rsidRDefault="0024628E" w:rsidP="0024628E">
      <w:pPr>
        <w:pStyle w:val="aff3"/>
        <w:ind w:left="0" w:right="-2" w:firstLine="709"/>
        <w:jc w:val="center"/>
        <w:rPr>
          <w:szCs w:val="28"/>
        </w:rPr>
      </w:pPr>
      <w:r>
        <w:rPr>
          <w:szCs w:val="28"/>
        </w:rPr>
        <w:t>Развитие социально-культурного и коммунально-бытового обслуживания населения</w:t>
      </w:r>
    </w:p>
    <w:p w:rsidR="0024628E" w:rsidRDefault="0024628E" w:rsidP="0024628E">
      <w:pPr>
        <w:pStyle w:val="aff3"/>
        <w:ind w:left="0" w:right="-2" w:firstLine="709"/>
        <w:jc w:val="center"/>
        <w:rPr>
          <w:szCs w:val="28"/>
        </w:rPr>
      </w:pPr>
    </w:p>
    <w:tbl>
      <w:tblPr>
        <w:tblW w:w="9432" w:type="dxa"/>
        <w:tblInd w:w="108" w:type="dxa"/>
        <w:tblLayout w:type="fixed"/>
        <w:tblLook w:val="0000"/>
      </w:tblPr>
      <w:tblGrid>
        <w:gridCol w:w="709"/>
        <w:gridCol w:w="1701"/>
        <w:gridCol w:w="1418"/>
        <w:gridCol w:w="2439"/>
        <w:gridCol w:w="1577"/>
        <w:gridCol w:w="1588"/>
      </w:tblGrid>
      <w:tr w:rsidR="0024628E" w:rsidRPr="00675574" w:rsidTr="00DC18EF">
        <w:trPr>
          <w:trHeight w:val="87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 xml:space="preserve">№ </w:t>
            </w:r>
            <w:proofErr w:type="spellStart"/>
            <w:r w:rsidRPr="00675574">
              <w:rPr>
                <w:szCs w:val="28"/>
              </w:rPr>
              <w:t>пп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34"/>
              <w:jc w:val="center"/>
            </w:pPr>
            <w:r w:rsidRPr="00675574">
              <w:rPr>
                <w:szCs w:val="28"/>
              </w:rPr>
              <w:t>Единица измерения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  <w:rPr>
                <w:bCs/>
              </w:rPr>
            </w:pPr>
            <w:r w:rsidRPr="00675574">
              <w:rPr>
                <w:szCs w:val="28"/>
              </w:rPr>
              <w:t>Принятые нормативы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bCs/>
                <w:szCs w:val="28"/>
              </w:rPr>
              <w:t>Требуется дополнительно запроектировать на расчетный срок, кв. м.</w:t>
            </w:r>
          </w:p>
        </w:tc>
      </w:tr>
      <w:tr w:rsidR="0024628E" w:rsidRPr="00675574" w:rsidTr="00DC18EF">
        <w:trPr>
          <w:trHeight w:val="54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34"/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станица Григорьевская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станица Ставропольская</w:t>
            </w:r>
          </w:p>
        </w:tc>
      </w:tr>
      <w:tr w:rsidR="0024628E" w:rsidRPr="00675574" w:rsidTr="00DC18EF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</w:pPr>
            <w:r w:rsidRPr="00675574">
              <w:rPr>
                <w:szCs w:val="28"/>
              </w:rPr>
              <w:t>Детские дошкольные учреждения (дети с 1 до 6 лет)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34"/>
              <w:jc w:val="center"/>
            </w:pPr>
            <w:r w:rsidRPr="00675574">
              <w:rPr>
                <w:szCs w:val="28"/>
              </w:rPr>
              <w:t>мест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rPr>
                <w:bCs/>
              </w:rPr>
            </w:pPr>
            <w:r w:rsidRPr="00675574">
              <w:rPr>
                <w:szCs w:val="28"/>
              </w:rPr>
              <w:t xml:space="preserve">% обеспеченности: </w:t>
            </w:r>
            <w:r w:rsidRPr="00675574">
              <w:rPr>
                <w:szCs w:val="28"/>
              </w:rPr>
              <w:br/>
              <w:t>85% в городских и сельских поселениях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  <w:rPr>
                <w:bCs/>
              </w:rPr>
            </w:pPr>
            <w:r w:rsidRPr="00675574">
              <w:rPr>
                <w:bCs/>
                <w:szCs w:val="28"/>
              </w:rPr>
              <w:t>139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bCs/>
                <w:szCs w:val="28"/>
              </w:rPr>
              <w:t>50</w:t>
            </w:r>
          </w:p>
        </w:tc>
      </w:tr>
      <w:tr w:rsidR="0024628E" w:rsidRPr="00675574" w:rsidTr="00DC18EF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</w:pPr>
            <w:r w:rsidRPr="00675574">
              <w:rPr>
                <w:szCs w:val="28"/>
              </w:rPr>
              <w:t>Общеобразовательные школы (дети от 7 до 15 лет)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34"/>
              <w:jc w:val="center"/>
            </w:pPr>
            <w:r w:rsidRPr="00675574">
              <w:rPr>
                <w:szCs w:val="28"/>
              </w:rPr>
              <w:t>мест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rPr>
                <w:bCs/>
              </w:rPr>
            </w:pPr>
            <w:r w:rsidRPr="00675574">
              <w:rPr>
                <w:szCs w:val="28"/>
              </w:rPr>
              <w:t>1-9 кл.-100% 10-11кл-75% или 140 мест на 1 тыс. чел.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  <w:rPr>
                <w:bCs/>
              </w:rPr>
            </w:pPr>
            <w:r w:rsidRPr="00675574">
              <w:rPr>
                <w:bCs/>
                <w:szCs w:val="28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bCs/>
                <w:szCs w:val="28"/>
              </w:rPr>
              <w:t>0</w:t>
            </w:r>
          </w:p>
        </w:tc>
      </w:tr>
      <w:tr w:rsidR="0024628E" w:rsidRPr="00675574" w:rsidTr="00DC18EF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</w:pPr>
            <w:r w:rsidRPr="00675574">
              <w:rPr>
                <w:szCs w:val="28"/>
              </w:rPr>
              <w:t>Амбулаторно-поликлиническая сеть без стационаров, для постоянного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34"/>
              <w:jc w:val="center"/>
            </w:pPr>
            <w:r w:rsidRPr="00675574">
              <w:rPr>
                <w:szCs w:val="28"/>
              </w:rPr>
              <w:t>посещений в смену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rPr>
                <w:bCs/>
              </w:rPr>
            </w:pPr>
            <w:r w:rsidRPr="00675574">
              <w:rPr>
                <w:szCs w:val="28"/>
              </w:rPr>
              <w:t>18,15 на 1 тыс. постоянного населения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  <w:rPr>
                <w:bCs/>
              </w:rPr>
            </w:pPr>
            <w:r w:rsidRPr="00675574">
              <w:rPr>
                <w:bCs/>
                <w:szCs w:val="28"/>
              </w:rPr>
              <w:t>85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bCs/>
                <w:szCs w:val="28"/>
              </w:rPr>
              <w:t>0</w:t>
            </w:r>
          </w:p>
        </w:tc>
      </w:tr>
      <w:tr w:rsidR="0024628E" w:rsidRPr="00675574" w:rsidTr="00DC18EF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</w:pPr>
            <w:r w:rsidRPr="00675574">
              <w:rPr>
                <w:szCs w:val="28"/>
              </w:rPr>
              <w:t>Аптеки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34"/>
              <w:jc w:val="center"/>
            </w:pPr>
            <w:r w:rsidRPr="00675574">
              <w:rPr>
                <w:szCs w:val="28"/>
              </w:rPr>
              <w:t>м</w:t>
            </w:r>
            <w:proofErr w:type="gramStart"/>
            <w:r w:rsidRPr="00675574">
              <w:rPr>
                <w:szCs w:val="28"/>
                <w:vertAlign w:val="superscript"/>
              </w:rPr>
              <w:t>2</w:t>
            </w:r>
            <w:proofErr w:type="gramEnd"/>
            <w:r w:rsidRPr="00675574">
              <w:rPr>
                <w:szCs w:val="28"/>
              </w:rPr>
              <w:t xml:space="preserve"> общей площади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rPr>
                <w:bCs/>
              </w:rPr>
            </w:pPr>
            <w:r w:rsidRPr="00675574">
              <w:rPr>
                <w:szCs w:val="28"/>
              </w:rPr>
              <w:t>14 на 1 тыс. населения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  <w:rPr>
                <w:bCs/>
              </w:rPr>
            </w:pPr>
            <w:r w:rsidRPr="00675574">
              <w:rPr>
                <w:bCs/>
                <w:szCs w:val="28"/>
              </w:rPr>
              <w:t>44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bCs/>
                <w:szCs w:val="28"/>
              </w:rPr>
              <w:t>20</w:t>
            </w:r>
          </w:p>
        </w:tc>
      </w:tr>
      <w:tr w:rsidR="0024628E" w:rsidRPr="00675574" w:rsidTr="00DC18EF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</w:pPr>
            <w:r w:rsidRPr="00675574">
              <w:rPr>
                <w:szCs w:val="28"/>
              </w:rPr>
              <w:t>Клубы или учреждения клубного типа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34"/>
              <w:jc w:val="center"/>
            </w:pPr>
            <w:r w:rsidRPr="00675574">
              <w:rPr>
                <w:szCs w:val="28"/>
              </w:rPr>
              <w:t>зрительские места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rPr>
                <w:bCs/>
              </w:rPr>
            </w:pPr>
            <w:r w:rsidRPr="00675574">
              <w:rPr>
                <w:szCs w:val="28"/>
              </w:rPr>
              <w:t>80 на 1 тыс. жителей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  <w:rPr>
                <w:bCs/>
              </w:rPr>
            </w:pPr>
            <w:r w:rsidRPr="00675574">
              <w:rPr>
                <w:bCs/>
                <w:szCs w:val="28"/>
              </w:rPr>
              <w:t>132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bCs/>
                <w:szCs w:val="28"/>
              </w:rPr>
              <w:t>16</w:t>
            </w:r>
          </w:p>
        </w:tc>
      </w:tr>
      <w:tr w:rsidR="0024628E" w:rsidRPr="00675574" w:rsidTr="00DC18EF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</w:pPr>
            <w:r w:rsidRPr="00675574">
              <w:rPr>
                <w:szCs w:val="28"/>
              </w:rPr>
              <w:t>Территории физкультурно-спортивных сооружений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34"/>
              <w:jc w:val="center"/>
            </w:pPr>
            <w:r w:rsidRPr="00675574">
              <w:rPr>
                <w:szCs w:val="28"/>
              </w:rPr>
              <w:t>га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rPr>
                <w:bCs/>
              </w:rPr>
            </w:pPr>
            <w:r w:rsidRPr="00675574">
              <w:rPr>
                <w:szCs w:val="28"/>
              </w:rPr>
              <w:t>0,7 на 1 тыс. чел.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  <w:rPr>
                <w:bCs/>
              </w:rPr>
            </w:pPr>
            <w:r w:rsidRPr="00675574">
              <w:rPr>
                <w:bCs/>
                <w:szCs w:val="28"/>
              </w:rPr>
              <w:t>2,2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bCs/>
                <w:szCs w:val="28"/>
              </w:rPr>
              <w:t>1,0</w:t>
            </w:r>
          </w:p>
        </w:tc>
      </w:tr>
      <w:tr w:rsidR="0024628E" w:rsidRPr="00675574" w:rsidTr="00DC18EF">
        <w:trPr>
          <w:trHeight w:val="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</w:pPr>
            <w:r w:rsidRPr="00675574">
              <w:rPr>
                <w:szCs w:val="28"/>
              </w:rPr>
              <w:t xml:space="preserve">Спортивные залы </w:t>
            </w:r>
            <w:r w:rsidRPr="00675574">
              <w:rPr>
                <w:szCs w:val="28"/>
              </w:rPr>
              <w:lastRenderedPageBreak/>
              <w:t>общего пользования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34"/>
              <w:jc w:val="center"/>
            </w:pPr>
            <w:r w:rsidRPr="00675574">
              <w:rPr>
                <w:szCs w:val="28"/>
              </w:rPr>
              <w:lastRenderedPageBreak/>
              <w:t>м</w:t>
            </w:r>
            <w:proofErr w:type="gramStart"/>
            <w:r w:rsidRPr="00675574">
              <w:rPr>
                <w:szCs w:val="28"/>
                <w:vertAlign w:val="superscript"/>
              </w:rPr>
              <w:t>2</w:t>
            </w:r>
            <w:proofErr w:type="gramEnd"/>
            <w:r w:rsidRPr="00675574">
              <w:rPr>
                <w:szCs w:val="28"/>
              </w:rPr>
              <w:t xml:space="preserve"> пола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rPr>
                <w:bCs/>
              </w:rPr>
            </w:pPr>
            <w:r w:rsidRPr="00675574">
              <w:rPr>
                <w:szCs w:val="28"/>
              </w:rPr>
              <w:t>80 на 1 тыс. чел.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  <w:rPr>
                <w:bCs/>
              </w:rPr>
            </w:pPr>
            <w:r w:rsidRPr="00675574">
              <w:rPr>
                <w:bCs/>
                <w:szCs w:val="28"/>
              </w:rPr>
              <w:t>142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bCs/>
                <w:szCs w:val="28"/>
              </w:rPr>
              <w:t>116</w:t>
            </w:r>
          </w:p>
        </w:tc>
      </w:tr>
      <w:tr w:rsidR="0024628E" w:rsidRPr="00675574" w:rsidTr="00DC18EF">
        <w:trPr>
          <w:trHeight w:val="5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</w:pPr>
            <w:r w:rsidRPr="00675574">
              <w:rPr>
                <w:szCs w:val="28"/>
              </w:rPr>
              <w:t>Плоскостные спортивные учреждения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proofErr w:type="gramStart"/>
            <w:r w:rsidRPr="00675574">
              <w:rPr>
                <w:szCs w:val="28"/>
              </w:rPr>
              <w:t>м</w:t>
            </w:r>
            <w:proofErr w:type="gramEnd"/>
            <w:r w:rsidRPr="00675574">
              <w:rPr>
                <w:szCs w:val="28"/>
              </w:rPr>
              <w:t>²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rPr>
                <w:bCs/>
              </w:rPr>
            </w:pPr>
            <w:r w:rsidRPr="00675574">
              <w:rPr>
                <w:szCs w:val="28"/>
              </w:rPr>
              <w:t>1949,4 на 1 тыс. чел.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  <w:rPr>
                <w:bCs/>
              </w:rPr>
            </w:pPr>
            <w:r w:rsidRPr="00675574">
              <w:rPr>
                <w:bCs/>
                <w:szCs w:val="28"/>
              </w:rPr>
              <w:t>4161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bCs/>
                <w:szCs w:val="28"/>
              </w:rPr>
              <w:t>2827</w:t>
            </w:r>
          </w:p>
        </w:tc>
      </w:tr>
      <w:tr w:rsidR="0024628E" w:rsidRPr="00675574" w:rsidTr="00DC18EF">
        <w:trPr>
          <w:trHeight w:val="6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</w:pPr>
            <w:r w:rsidRPr="00675574">
              <w:rPr>
                <w:szCs w:val="28"/>
              </w:rPr>
              <w:t>Предприятия повседневной торговли (на территориях малоэтажной застройки)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м</w:t>
            </w:r>
            <w:proofErr w:type="gramStart"/>
            <w:r w:rsidRPr="00675574">
              <w:rPr>
                <w:szCs w:val="28"/>
                <w:vertAlign w:val="superscript"/>
              </w:rPr>
              <w:t>2</w:t>
            </w:r>
            <w:proofErr w:type="gramEnd"/>
            <w:r w:rsidRPr="00675574">
              <w:rPr>
                <w:szCs w:val="28"/>
              </w:rPr>
              <w:t xml:space="preserve"> торговой площади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rPr>
                <w:bCs/>
              </w:rPr>
            </w:pPr>
            <w:r w:rsidRPr="00675574">
              <w:rPr>
                <w:szCs w:val="28"/>
              </w:rPr>
              <w:t xml:space="preserve">300 на 1 тыс. чел.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  <w:rPr>
                <w:bCs/>
              </w:rPr>
            </w:pPr>
            <w:r w:rsidRPr="00675574">
              <w:rPr>
                <w:bCs/>
                <w:szCs w:val="28"/>
              </w:rPr>
              <w:t>567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bCs/>
                <w:szCs w:val="28"/>
              </w:rPr>
              <w:t>284</w:t>
            </w:r>
          </w:p>
        </w:tc>
      </w:tr>
      <w:tr w:rsidR="0024628E" w:rsidRPr="00675574" w:rsidTr="00DC18EF">
        <w:trPr>
          <w:trHeight w:val="7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</w:pPr>
            <w:r w:rsidRPr="00675574">
              <w:rPr>
                <w:szCs w:val="28"/>
              </w:rPr>
              <w:t xml:space="preserve">Рыночные комплексы розничной торговли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м</w:t>
            </w:r>
            <w:proofErr w:type="gramStart"/>
            <w:r w:rsidRPr="00675574">
              <w:rPr>
                <w:szCs w:val="28"/>
                <w:vertAlign w:val="superscript"/>
              </w:rPr>
              <w:t>2</w:t>
            </w:r>
            <w:proofErr w:type="gramEnd"/>
            <w:r w:rsidRPr="00675574">
              <w:rPr>
                <w:szCs w:val="28"/>
              </w:rPr>
              <w:t xml:space="preserve"> торговой площади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rPr>
                <w:bCs/>
              </w:rPr>
            </w:pPr>
            <w:r w:rsidRPr="00675574">
              <w:rPr>
                <w:szCs w:val="28"/>
              </w:rPr>
              <w:t>40 на 1 тыс. чел.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  <w:rPr>
                <w:bCs/>
              </w:rPr>
            </w:pPr>
            <w:r w:rsidRPr="00675574">
              <w:rPr>
                <w:bCs/>
                <w:szCs w:val="28"/>
              </w:rPr>
              <w:t>126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bCs/>
                <w:szCs w:val="28"/>
              </w:rPr>
              <w:t>58</w:t>
            </w:r>
          </w:p>
        </w:tc>
      </w:tr>
      <w:tr w:rsidR="0024628E" w:rsidRPr="00675574" w:rsidTr="00DC18EF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</w:pPr>
            <w:r w:rsidRPr="00675574">
              <w:rPr>
                <w:szCs w:val="28"/>
              </w:rPr>
              <w:t>Предприятия общественного питания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посадочных мест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rPr>
                <w:bCs/>
              </w:rPr>
            </w:pPr>
            <w:r w:rsidRPr="00675574">
              <w:rPr>
                <w:szCs w:val="28"/>
              </w:rPr>
              <w:t>40 на 1 тыс. чел.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  <w:rPr>
                <w:bCs/>
              </w:rPr>
            </w:pPr>
            <w:r w:rsidRPr="00675574">
              <w:rPr>
                <w:bCs/>
                <w:szCs w:val="28"/>
              </w:rPr>
              <w:t>126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bCs/>
                <w:szCs w:val="28"/>
              </w:rPr>
              <w:t>58</w:t>
            </w:r>
          </w:p>
        </w:tc>
      </w:tr>
      <w:tr w:rsidR="0024628E" w:rsidRPr="00675574" w:rsidTr="00DC18EF">
        <w:trPr>
          <w:trHeight w:val="8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</w:pPr>
            <w:r w:rsidRPr="00675574">
              <w:rPr>
                <w:szCs w:val="28"/>
              </w:rPr>
              <w:t>Предприятия бытового обслуживания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рабочее место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rPr>
                <w:bCs/>
              </w:rPr>
            </w:pPr>
            <w:r w:rsidRPr="00675574">
              <w:rPr>
                <w:szCs w:val="28"/>
              </w:rPr>
              <w:t>7 на 1 тыс. чел.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  <w:rPr>
                <w:bCs/>
              </w:rPr>
            </w:pPr>
            <w:r w:rsidRPr="00675574">
              <w:rPr>
                <w:bCs/>
                <w:szCs w:val="28"/>
              </w:rPr>
              <w:t>19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bCs/>
                <w:szCs w:val="28"/>
              </w:rPr>
              <w:t>10</w:t>
            </w:r>
          </w:p>
        </w:tc>
      </w:tr>
    </w:tbl>
    <w:p w:rsidR="0024628E" w:rsidRDefault="0024628E" w:rsidP="0024628E">
      <w:pPr>
        <w:pStyle w:val="aff3"/>
        <w:ind w:left="0" w:right="-2" w:firstLine="709"/>
        <w:jc w:val="center"/>
        <w:rPr>
          <w:szCs w:val="28"/>
        </w:rPr>
      </w:pPr>
    </w:p>
    <w:p w:rsidR="0024628E" w:rsidRPr="00675574" w:rsidRDefault="0024628E" w:rsidP="0024628E">
      <w:pPr>
        <w:pStyle w:val="aff3"/>
        <w:ind w:left="0" w:right="-2" w:firstLine="709"/>
        <w:rPr>
          <w:szCs w:val="28"/>
        </w:rPr>
      </w:pPr>
      <w:proofErr w:type="spellStart"/>
      <w:r w:rsidRPr="00675574">
        <w:rPr>
          <w:szCs w:val="28"/>
        </w:rPr>
        <w:t>Григорьевское</w:t>
      </w:r>
      <w:proofErr w:type="spellEnd"/>
      <w:r w:rsidRPr="00675574">
        <w:rPr>
          <w:szCs w:val="28"/>
        </w:rPr>
        <w:t xml:space="preserve"> сельское поселение обладает значительным градостроительным и рекреационным потенциалом: благоприятные природно-климатические условия и ландшафт, близость к основным туристско-рекреационным маршрутам Северского района создают потенциал для развития высокоэффективного, конкурентоспособного, </w:t>
      </w:r>
      <w:proofErr w:type="spellStart"/>
      <w:r w:rsidRPr="00675574">
        <w:rPr>
          <w:szCs w:val="28"/>
        </w:rPr>
        <w:t>туристко-рекреационного</w:t>
      </w:r>
      <w:proofErr w:type="spellEnd"/>
      <w:r w:rsidRPr="00675574">
        <w:rPr>
          <w:szCs w:val="28"/>
        </w:rPr>
        <w:t xml:space="preserve"> комплекса с привлекательной природной средой, лесными массивами. Имеются предпосылки для развития лесопромышленного комплекса.</w:t>
      </w:r>
    </w:p>
    <w:p w:rsidR="0024628E" w:rsidRPr="00675574" w:rsidRDefault="0024628E" w:rsidP="0024628E">
      <w:pPr>
        <w:pStyle w:val="aff3"/>
        <w:ind w:left="0" w:right="-2" w:firstLine="709"/>
        <w:rPr>
          <w:szCs w:val="28"/>
        </w:rPr>
      </w:pPr>
      <w:r w:rsidRPr="00675574">
        <w:rPr>
          <w:szCs w:val="28"/>
        </w:rPr>
        <w:t xml:space="preserve">В основу экономического и градостроительного развития территории поселения положена идея формирования конкурентоспособной и </w:t>
      </w:r>
      <w:proofErr w:type="spellStart"/>
      <w:r w:rsidRPr="00675574">
        <w:rPr>
          <w:szCs w:val="28"/>
        </w:rPr>
        <w:t>инвестиционно-привлекательной</w:t>
      </w:r>
      <w:proofErr w:type="spellEnd"/>
      <w:r w:rsidRPr="00675574">
        <w:rPr>
          <w:szCs w:val="28"/>
        </w:rPr>
        <w:t xml:space="preserve"> среды в поселении адекватной имеющемуся потенциалу.</w:t>
      </w:r>
    </w:p>
    <w:p w:rsidR="0024628E" w:rsidRPr="00675574" w:rsidRDefault="0024628E" w:rsidP="0024628E">
      <w:pPr>
        <w:pStyle w:val="aff3"/>
        <w:ind w:left="0" w:right="-2" w:firstLine="709"/>
        <w:rPr>
          <w:szCs w:val="28"/>
        </w:rPr>
      </w:pPr>
      <w:r w:rsidRPr="00675574">
        <w:rPr>
          <w:szCs w:val="28"/>
        </w:rPr>
        <w:t xml:space="preserve">Общей стратегической целью социально-экономического развития поселения на прогнозный период является обеспечение повышения уровня и качества жизни населения, приток инвестиций в экономику муниципального </w:t>
      </w:r>
      <w:r w:rsidRPr="00675574">
        <w:rPr>
          <w:szCs w:val="28"/>
        </w:rPr>
        <w:lastRenderedPageBreak/>
        <w:t>образования, что обеспечит создание современных производств на его территории, развитие малого предпринимательства, а также увеличит налоговые поступления в бюджеты всех уровней.</w:t>
      </w:r>
    </w:p>
    <w:p w:rsidR="0024628E" w:rsidRPr="00675574" w:rsidRDefault="0024628E" w:rsidP="0024628E">
      <w:pPr>
        <w:pStyle w:val="aff3"/>
        <w:ind w:left="0" w:right="-2" w:firstLine="709"/>
        <w:rPr>
          <w:szCs w:val="28"/>
        </w:rPr>
      </w:pPr>
      <w:r w:rsidRPr="00675574">
        <w:rPr>
          <w:szCs w:val="28"/>
        </w:rPr>
        <w:t xml:space="preserve">Прогноз социально-экономического развития разработан на основе различных комплексных и целевых программ социально-экономического развития, а также схем территориального планирования Краснодарского края и Северского района, с учетом стратегических направлений и предложений администрации поселения по развитию </w:t>
      </w:r>
      <w:proofErr w:type="spellStart"/>
      <w:r w:rsidRPr="00675574">
        <w:rPr>
          <w:szCs w:val="28"/>
        </w:rPr>
        <w:t>Григорьевского</w:t>
      </w:r>
      <w:proofErr w:type="spellEnd"/>
      <w:r w:rsidRPr="00675574">
        <w:rPr>
          <w:szCs w:val="28"/>
        </w:rPr>
        <w:t xml:space="preserve"> сельского поселения.</w:t>
      </w:r>
    </w:p>
    <w:p w:rsidR="0024628E" w:rsidRPr="00675574" w:rsidRDefault="0024628E" w:rsidP="0024628E">
      <w:pPr>
        <w:pStyle w:val="aff3"/>
        <w:ind w:left="0" w:right="-2" w:firstLine="709"/>
        <w:rPr>
          <w:szCs w:val="28"/>
        </w:rPr>
      </w:pPr>
      <w:r w:rsidRPr="00675574">
        <w:rPr>
          <w:szCs w:val="28"/>
        </w:rPr>
        <w:t>Функциональный механизм реализации заключается в планировании и прогнозировании, определении направлений муниципального экономического развития.</w:t>
      </w:r>
    </w:p>
    <w:p w:rsidR="0024628E" w:rsidRPr="00675574" w:rsidRDefault="0024628E" w:rsidP="0024628E">
      <w:pPr>
        <w:pStyle w:val="aff3"/>
        <w:ind w:left="0" w:right="-2" w:firstLine="709"/>
        <w:rPr>
          <w:szCs w:val="28"/>
        </w:rPr>
      </w:pPr>
      <w:r w:rsidRPr="00675574">
        <w:rPr>
          <w:szCs w:val="28"/>
        </w:rPr>
        <w:t>Важнейшими факторами, влияющими на социально-экономическое развитие поселения, будут реализация инвестиционных проектов и их эффективное использование. Другим фактором будет являться складывающаяся демографическая ситуация. При реализации национального проекта «Доступное и комфортное жилье - гражданам России» за счет прироста численности населения (прежде всего родившегося на территории района) и эффективного его вовлечения в экономику района (за счет повышения квалификации, профессионального обучения молодого населения и создания новых привлекательных рабочих мест) удастся переломить негативные тенденции сокращения населения.</w:t>
      </w:r>
    </w:p>
    <w:p w:rsidR="0024628E" w:rsidRPr="00675574" w:rsidRDefault="0024628E" w:rsidP="0024628E">
      <w:pPr>
        <w:pStyle w:val="aff3"/>
        <w:ind w:left="0" w:right="-2" w:firstLine="709"/>
        <w:rPr>
          <w:szCs w:val="28"/>
        </w:rPr>
      </w:pPr>
      <w:r w:rsidRPr="00675574">
        <w:rPr>
          <w:szCs w:val="28"/>
        </w:rPr>
        <w:t xml:space="preserve">Для обеспечения стабилизации и роста производства требуется дальнейшее углубление преобразований в сельскохозяйственном секторе. В этом случае необходимо сохранение и развитие жизнеспособных производств и активная реструктуризация предприятий и хозяйств, техническая и технологическая модернизация, создание благоприятных условий и для развития новых направлений хозяйственной деятельности путем привлечения современных технологий. </w:t>
      </w:r>
    </w:p>
    <w:p w:rsidR="0024628E" w:rsidRPr="00675574" w:rsidRDefault="0024628E" w:rsidP="0024628E">
      <w:pPr>
        <w:pStyle w:val="aff3"/>
        <w:ind w:left="0" w:right="-2" w:firstLine="709"/>
        <w:rPr>
          <w:szCs w:val="28"/>
        </w:rPr>
      </w:pPr>
      <w:r w:rsidRPr="00675574">
        <w:rPr>
          <w:szCs w:val="28"/>
        </w:rPr>
        <w:t xml:space="preserve">Рост экономики поселения зависит от увеличения инвестиций, в первую очередь, в курортно-рекреационном и жилищном секторах, а также за счет развития существующих сельскохозяйственных, производственных предприятий и субъектов малого предпринимательства. В условиях рыночной экономики подобные инвестиции поступают в основном из частного сектора. </w:t>
      </w:r>
    </w:p>
    <w:p w:rsidR="0024628E" w:rsidRPr="00675574" w:rsidRDefault="0024628E" w:rsidP="0024628E">
      <w:pPr>
        <w:pStyle w:val="aff3"/>
        <w:ind w:left="0" w:right="-2" w:firstLine="709"/>
        <w:rPr>
          <w:szCs w:val="28"/>
        </w:rPr>
      </w:pPr>
      <w:r w:rsidRPr="00675574">
        <w:rPr>
          <w:szCs w:val="28"/>
        </w:rPr>
        <w:t>Проектом рекомендуется проведение следующих мероприятий в сфере экономического развития:</w:t>
      </w:r>
    </w:p>
    <w:p w:rsidR="0024628E" w:rsidRPr="00675574" w:rsidRDefault="0024628E" w:rsidP="0024628E">
      <w:pPr>
        <w:pStyle w:val="aff3"/>
        <w:ind w:left="0" w:right="-2" w:firstLine="709"/>
        <w:rPr>
          <w:szCs w:val="28"/>
        </w:rPr>
      </w:pPr>
      <w:r w:rsidRPr="00675574">
        <w:rPr>
          <w:szCs w:val="28"/>
        </w:rPr>
        <w:t>−</w:t>
      </w:r>
      <w:r w:rsidRPr="00675574">
        <w:rPr>
          <w:szCs w:val="28"/>
        </w:rPr>
        <w:tab/>
        <w:t xml:space="preserve">снятие инфраструктурных ограничений, </w:t>
      </w:r>
    </w:p>
    <w:p w:rsidR="0024628E" w:rsidRPr="00675574" w:rsidRDefault="0024628E" w:rsidP="0024628E">
      <w:pPr>
        <w:pStyle w:val="aff3"/>
        <w:ind w:left="0" w:right="-2" w:firstLine="709"/>
        <w:rPr>
          <w:szCs w:val="28"/>
        </w:rPr>
      </w:pPr>
      <w:r w:rsidRPr="00675574">
        <w:rPr>
          <w:szCs w:val="28"/>
        </w:rPr>
        <w:t>−</w:t>
      </w:r>
      <w:r w:rsidRPr="00675574">
        <w:rPr>
          <w:szCs w:val="28"/>
        </w:rPr>
        <w:tab/>
        <w:t xml:space="preserve">определение приоритетов и перспективных направлений экономического развития территории, </w:t>
      </w:r>
    </w:p>
    <w:p w:rsidR="0024628E" w:rsidRDefault="0024628E" w:rsidP="0024628E">
      <w:pPr>
        <w:pStyle w:val="aff3"/>
        <w:ind w:left="0" w:right="-2" w:firstLine="709"/>
        <w:rPr>
          <w:szCs w:val="28"/>
        </w:rPr>
      </w:pPr>
      <w:r w:rsidRPr="00675574">
        <w:rPr>
          <w:szCs w:val="28"/>
        </w:rPr>
        <w:t>−</w:t>
      </w:r>
      <w:r w:rsidRPr="00675574">
        <w:rPr>
          <w:szCs w:val="28"/>
        </w:rPr>
        <w:tab/>
        <w:t>повышение инвестиционной привлекательности.</w:t>
      </w:r>
    </w:p>
    <w:p w:rsidR="0024628E" w:rsidRDefault="0024628E" w:rsidP="0024628E">
      <w:pPr>
        <w:pStyle w:val="aff3"/>
        <w:ind w:left="0" w:right="-2" w:firstLine="709"/>
        <w:rPr>
          <w:szCs w:val="28"/>
        </w:rPr>
      </w:pP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jc w:val="center"/>
        <w:rPr>
          <w:b/>
          <w:i/>
          <w:szCs w:val="28"/>
        </w:rPr>
      </w:pPr>
      <w:r w:rsidRPr="00E651B1">
        <w:rPr>
          <w:b/>
          <w:i/>
          <w:szCs w:val="28"/>
        </w:rPr>
        <w:t>4.2 Определение перспективных электрических нагрузок потребителей поселения</w:t>
      </w:r>
    </w:p>
    <w:p w:rsidR="0024628E" w:rsidRPr="00E651B1" w:rsidRDefault="0024628E" w:rsidP="0024628E">
      <w:pPr>
        <w:autoSpaceDE w:val="0"/>
        <w:autoSpaceDN w:val="0"/>
        <w:adjustRightInd w:val="0"/>
        <w:spacing w:line="240" w:lineRule="auto"/>
        <w:ind w:firstLine="708"/>
        <w:jc w:val="center"/>
        <w:rPr>
          <w:b/>
          <w:i/>
          <w:szCs w:val="28"/>
        </w:rPr>
      </w:pPr>
    </w:p>
    <w:p w:rsidR="0024628E" w:rsidRDefault="0024628E" w:rsidP="0024628E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230E">
        <w:rPr>
          <w:sz w:val="28"/>
          <w:szCs w:val="28"/>
        </w:rPr>
        <w:t xml:space="preserve">В связи с увеличением потребительского спроса на энергоемкие товары (стиральные, посудомоечные машины, кондиционеры, компьютеры и т.д.) и </w:t>
      </w:r>
      <w:r w:rsidRPr="00FE230E">
        <w:rPr>
          <w:sz w:val="28"/>
          <w:szCs w:val="28"/>
        </w:rPr>
        <w:lastRenderedPageBreak/>
        <w:t xml:space="preserve">присоединяемых нагрузок </w:t>
      </w:r>
      <w:r>
        <w:rPr>
          <w:sz w:val="28"/>
          <w:szCs w:val="28"/>
        </w:rPr>
        <w:t>для новых, ремонтируемых зданий</w:t>
      </w:r>
      <w:r w:rsidRPr="00FE230E">
        <w:rPr>
          <w:sz w:val="28"/>
          <w:szCs w:val="28"/>
        </w:rPr>
        <w:t xml:space="preserve"> на период до 20</w:t>
      </w:r>
      <w:r>
        <w:rPr>
          <w:sz w:val="28"/>
          <w:szCs w:val="28"/>
        </w:rPr>
        <w:t>25</w:t>
      </w:r>
      <w:r w:rsidRPr="00FE230E">
        <w:rPr>
          <w:sz w:val="28"/>
          <w:szCs w:val="28"/>
        </w:rPr>
        <w:t xml:space="preserve"> года и на перспективу до 20</w:t>
      </w:r>
      <w:r>
        <w:rPr>
          <w:sz w:val="28"/>
          <w:szCs w:val="28"/>
        </w:rPr>
        <w:t>30</w:t>
      </w:r>
      <w:r w:rsidRPr="00FE230E">
        <w:rPr>
          <w:sz w:val="28"/>
          <w:szCs w:val="28"/>
        </w:rPr>
        <w:t xml:space="preserve"> года, планируется увеличение потребления электроэнергии</w:t>
      </w:r>
      <w:r>
        <w:rPr>
          <w:sz w:val="28"/>
          <w:szCs w:val="28"/>
        </w:rPr>
        <w:t>.</w:t>
      </w:r>
    </w:p>
    <w:p w:rsidR="0024628E" w:rsidRDefault="0024628E" w:rsidP="0024628E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4628E" w:rsidRDefault="0024628E" w:rsidP="0024628E">
      <w:pPr>
        <w:pStyle w:val="32"/>
        <w:shd w:val="clear" w:color="auto" w:fill="auto"/>
        <w:spacing w:line="240" w:lineRule="auto"/>
        <w:ind w:firstLine="709"/>
        <w:rPr>
          <w:rFonts w:cs="Times New Roman"/>
          <w:sz w:val="28"/>
        </w:rPr>
      </w:pPr>
      <w:r w:rsidRPr="00F13B25">
        <w:rPr>
          <w:rFonts w:cs="Times New Roman"/>
          <w:sz w:val="28"/>
        </w:rPr>
        <w:t xml:space="preserve">Таблица </w:t>
      </w:r>
      <w:r>
        <w:rPr>
          <w:rFonts w:cs="Times New Roman"/>
          <w:sz w:val="28"/>
        </w:rPr>
        <w:t>11</w:t>
      </w:r>
      <w:r w:rsidRPr="00F13B25">
        <w:rPr>
          <w:rFonts w:cs="Times New Roman"/>
          <w:sz w:val="28"/>
        </w:rPr>
        <w:t xml:space="preserve"> </w:t>
      </w:r>
    </w:p>
    <w:p w:rsidR="0024628E" w:rsidRDefault="0024628E" w:rsidP="0024628E">
      <w:pPr>
        <w:pStyle w:val="32"/>
        <w:shd w:val="clear" w:color="auto" w:fill="auto"/>
        <w:spacing w:line="240" w:lineRule="auto"/>
        <w:ind w:firstLine="0"/>
        <w:jc w:val="center"/>
        <w:rPr>
          <w:rFonts w:cs="Times New Roman"/>
          <w:sz w:val="28"/>
        </w:rPr>
      </w:pPr>
      <w:r w:rsidRPr="00F13B25">
        <w:rPr>
          <w:rFonts w:cs="Times New Roman"/>
          <w:sz w:val="28"/>
        </w:rPr>
        <w:t>Перспективные показатели спроса на коммунальные ресурсы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96"/>
        <w:gridCol w:w="1559"/>
        <w:gridCol w:w="1134"/>
        <w:gridCol w:w="1134"/>
      </w:tblGrid>
      <w:tr w:rsidR="0024628E" w:rsidRPr="00FE230E" w:rsidTr="0024628E">
        <w:trPr>
          <w:cantSplit/>
          <w:trHeight w:val="495"/>
        </w:trPr>
        <w:tc>
          <w:tcPr>
            <w:tcW w:w="6096" w:type="dxa"/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Показатели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Ед. измерения</w:t>
            </w:r>
          </w:p>
        </w:tc>
        <w:tc>
          <w:tcPr>
            <w:tcW w:w="1134" w:type="dxa"/>
            <w:vAlign w:val="center"/>
          </w:tcPr>
          <w:p w:rsidR="0024628E" w:rsidRPr="00FE230E" w:rsidRDefault="0024628E" w:rsidP="00DC18EF">
            <w:pPr>
              <w:spacing w:line="240" w:lineRule="auto"/>
              <w:ind w:firstLine="34"/>
              <w:jc w:val="center"/>
            </w:pPr>
            <w:r>
              <w:rPr>
                <w:szCs w:val="28"/>
              </w:rPr>
              <w:t>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28E" w:rsidRPr="00FE230E" w:rsidRDefault="0024628E" w:rsidP="00DC18EF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2030</w:t>
            </w:r>
            <w:r>
              <w:rPr>
                <w:szCs w:val="28"/>
              </w:rPr>
              <w:t xml:space="preserve"> </w:t>
            </w:r>
            <w:r w:rsidRPr="00FE230E">
              <w:rPr>
                <w:szCs w:val="28"/>
              </w:rPr>
              <w:t>г.</w:t>
            </w:r>
          </w:p>
        </w:tc>
      </w:tr>
      <w:tr w:rsidR="0024628E" w:rsidRPr="00FE230E" w:rsidTr="0024628E">
        <w:trPr>
          <w:cantSplit/>
          <w:trHeight w:val="540"/>
        </w:trPr>
        <w:tc>
          <w:tcPr>
            <w:tcW w:w="6096" w:type="dxa"/>
            <w:shd w:val="clear" w:color="auto" w:fill="auto"/>
          </w:tcPr>
          <w:p w:rsidR="0024628E" w:rsidRPr="00675574" w:rsidRDefault="0024628E" w:rsidP="00DC18EF">
            <w:pPr>
              <w:spacing w:line="240" w:lineRule="auto"/>
              <w:ind w:firstLine="0"/>
            </w:pPr>
            <w:r w:rsidRPr="00675574">
              <w:rPr>
                <w:szCs w:val="28"/>
              </w:rPr>
              <w:t>Потребность в электроэнергии всего, в том числе: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млн</w:t>
            </w:r>
            <w:proofErr w:type="gramStart"/>
            <w:r w:rsidRPr="00675574">
              <w:rPr>
                <w:szCs w:val="28"/>
              </w:rPr>
              <w:t>.к</w:t>
            </w:r>
            <w:proofErr w:type="gramEnd"/>
            <w:r w:rsidRPr="00675574">
              <w:rPr>
                <w:szCs w:val="28"/>
              </w:rPr>
              <w:t>Вт/ год</w:t>
            </w:r>
          </w:p>
        </w:tc>
        <w:tc>
          <w:tcPr>
            <w:tcW w:w="1134" w:type="dxa"/>
            <w:vAlign w:val="center"/>
          </w:tcPr>
          <w:p w:rsidR="0024628E" w:rsidRPr="00FE230E" w:rsidRDefault="0024628E" w:rsidP="00DC18EF">
            <w:pPr>
              <w:spacing w:line="240" w:lineRule="auto"/>
              <w:ind w:firstLine="34"/>
              <w:jc w:val="center"/>
            </w:pPr>
            <w:r>
              <w:rPr>
                <w:szCs w:val="28"/>
              </w:rPr>
              <w:t>3,167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28E" w:rsidRPr="00FE230E" w:rsidRDefault="0024628E" w:rsidP="00DC18EF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4,220</w:t>
            </w:r>
          </w:p>
        </w:tc>
      </w:tr>
      <w:tr w:rsidR="0024628E" w:rsidRPr="00FE230E" w:rsidTr="0024628E">
        <w:trPr>
          <w:cantSplit/>
          <w:trHeight w:val="391"/>
        </w:trPr>
        <w:tc>
          <w:tcPr>
            <w:tcW w:w="6096" w:type="dxa"/>
            <w:shd w:val="clear" w:color="auto" w:fill="auto"/>
          </w:tcPr>
          <w:p w:rsidR="0024628E" w:rsidRPr="00675574" w:rsidRDefault="0024628E" w:rsidP="00DC18EF">
            <w:pPr>
              <w:spacing w:line="240" w:lineRule="auto"/>
              <w:ind w:firstLine="0"/>
            </w:pPr>
            <w:r w:rsidRPr="00675574">
              <w:rPr>
                <w:szCs w:val="28"/>
              </w:rPr>
              <w:t>Потребление электроэнергии  на 1чел. в год,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proofErr w:type="spellStart"/>
            <w:r w:rsidRPr="00675574">
              <w:rPr>
                <w:szCs w:val="28"/>
              </w:rPr>
              <w:t>кВт</w:t>
            </w:r>
            <w:proofErr w:type="gramStart"/>
            <w:r w:rsidRPr="00675574">
              <w:rPr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24628E" w:rsidRPr="00FE230E" w:rsidRDefault="0024628E" w:rsidP="00DC18EF">
            <w:pPr>
              <w:spacing w:line="240" w:lineRule="auto"/>
              <w:ind w:firstLine="34"/>
              <w:jc w:val="center"/>
            </w:pPr>
            <w:r>
              <w:rPr>
                <w:szCs w:val="28"/>
              </w:rPr>
              <w:t>1069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28E" w:rsidRPr="00FE230E" w:rsidRDefault="0024628E" w:rsidP="00DC18EF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1180</w:t>
            </w:r>
          </w:p>
        </w:tc>
      </w:tr>
      <w:tr w:rsidR="0024628E" w:rsidRPr="00FE230E" w:rsidTr="0024628E">
        <w:trPr>
          <w:cantSplit/>
          <w:trHeight w:val="397"/>
        </w:trPr>
        <w:tc>
          <w:tcPr>
            <w:tcW w:w="6096" w:type="dxa"/>
            <w:shd w:val="clear" w:color="auto" w:fill="auto"/>
          </w:tcPr>
          <w:p w:rsidR="0024628E" w:rsidRPr="00675574" w:rsidRDefault="0024628E" w:rsidP="00DC18EF">
            <w:pPr>
              <w:spacing w:line="240" w:lineRule="auto"/>
              <w:ind w:firstLine="0"/>
            </w:pPr>
            <w:r w:rsidRPr="00675574">
              <w:rPr>
                <w:szCs w:val="28"/>
              </w:rPr>
              <w:t xml:space="preserve">Протяжённость сетей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км</w:t>
            </w:r>
          </w:p>
        </w:tc>
        <w:tc>
          <w:tcPr>
            <w:tcW w:w="1134" w:type="dxa"/>
            <w:vAlign w:val="center"/>
          </w:tcPr>
          <w:p w:rsidR="0024628E" w:rsidRPr="00FE230E" w:rsidRDefault="0024628E" w:rsidP="00DC18EF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28E" w:rsidRPr="00FE230E" w:rsidRDefault="0024628E" w:rsidP="00DC18EF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67,274</w:t>
            </w:r>
          </w:p>
        </w:tc>
      </w:tr>
      <w:tr w:rsidR="0024628E" w:rsidRPr="00FE230E" w:rsidTr="0024628E">
        <w:trPr>
          <w:cantSplit/>
          <w:trHeight w:val="417"/>
        </w:trPr>
        <w:tc>
          <w:tcPr>
            <w:tcW w:w="6096" w:type="dxa"/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</w:pPr>
            <w:r w:rsidRPr="00675574">
              <w:rPr>
                <w:szCs w:val="28"/>
              </w:rPr>
              <w:t>ПС35/10кВ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24628E" w:rsidRPr="00FE230E" w:rsidRDefault="0024628E" w:rsidP="00DC18EF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28E" w:rsidRPr="00FE230E" w:rsidRDefault="0024628E" w:rsidP="00DC18EF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1</w:t>
            </w:r>
          </w:p>
        </w:tc>
      </w:tr>
      <w:tr w:rsidR="0024628E" w:rsidRPr="00FE230E" w:rsidTr="0024628E">
        <w:trPr>
          <w:cantSplit/>
          <w:trHeight w:val="410"/>
        </w:trPr>
        <w:tc>
          <w:tcPr>
            <w:tcW w:w="6096" w:type="dxa"/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</w:pPr>
            <w:r w:rsidRPr="00675574">
              <w:rPr>
                <w:szCs w:val="28"/>
              </w:rPr>
              <w:t>КТП 10/0,4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628E" w:rsidRPr="00675574" w:rsidRDefault="0024628E" w:rsidP="00DC18EF">
            <w:pPr>
              <w:spacing w:line="240" w:lineRule="auto"/>
              <w:ind w:firstLine="0"/>
              <w:jc w:val="center"/>
            </w:pPr>
            <w:r w:rsidRPr="00675574">
              <w:rPr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24628E" w:rsidRPr="00FE230E" w:rsidRDefault="0024628E" w:rsidP="00DC18EF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28E" w:rsidRPr="00FE230E" w:rsidRDefault="0024628E" w:rsidP="00DC18EF">
            <w:pPr>
              <w:spacing w:line="240" w:lineRule="auto"/>
              <w:ind w:firstLine="34"/>
              <w:jc w:val="center"/>
            </w:pPr>
            <w:r w:rsidRPr="00FE230E">
              <w:rPr>
                <w:szCs w:val="28"/>
              </w:rPr>
              <w:t>-</w:t>
            </w:r>
          </w:p>
        </w:tc>
      </w:tr>
    </w:tbl>
    <w:p w:rsidR="0024628E" w:rsidRDefault="0024628E" w:rsidP="0024628E">
      <w:pPr>
        <w:pStyle w:val="32"/>
        <w:shd w:val="clear" w:color="auto" w:fill="auto"/>
        <w:spacing w:line="240" w:lineRule="auto"/>
        <w:ind w:firstLine="0"/>
        <w:jc w:val="center"/>
        <w:rPr>
          <w:rFonts w:cs="Times New Roman"/>
          <w:sz w:val="28"/>
        </w:rPr>
      </w:pPr>
    </w:p>
    <w:p w:rsidR="0024628E" w:rsidRDefault="0024628E" w:rsidP="0024628E">
      <w:pPr>
        <w:spacing w:line="240" w:lineRule="auto"/>
        <w:rPr>
          <w:b/>
          <w:bCs/>
          <w:i/>
          <w:szCs w:val="28"/>
        </w:rPr>
      </w:pPr>
      <w:r>
        <w:rPr>
          <w:b/>
          <w:bCs/>
          <w:i/>
          <w:szCs w:val="28"/>
        </w:rPr>
        <w:br w:type="page"/>
      </w:r>
    </w:p>
    <w:p w:rsidR="0024628E" w:rsidRPr="00381702" w:rsidRDefault="0024628E" w:rsidP="0024628E">
      <w:pPr>
        <w:spacing w:line="240" w:lineRule="auto"/>
        <w:ind w:left="142" w:right="134" w:hanging="709"/>
        <w:jc w:val="center"/>
        <w:rPr>
          <w:b/>
          <w:bCs/>
          <w:i/>
          <w:szCs w:val="28"/>
        </w:rPr>
      </w:pPr>
      <w:r w:rsidRPr="00381702">
        <w:rPr>
          <w:b/>
          <w:bCs/>
          <w:i/>
          <w:szCs w:val="28"/>
        </w:rPr>
        <w:lastRenderedPageBreak/>
        <w:t xml:space="preserve">             5. Предложения по строительству, реконструкции и                   модернизации объектов систем электроснабжения</w:t>
      </w:r>
    </w:p>
    <w:p w:rsidR="0024628E" w:rsidRDefault="0024628E" w:rsidP="0024628E">
      <w:pPr>
        <w:spacing w:line="240" w:lineRule="auto"/>
        <w:ind w:left="142" w:right="134"/>
        <w:jc w:val="center"/>
        <w:rPr>
          <w:b/>
          <w:bCs/>
          <w:i/>
          <w:szCs w:val="28"/>
        </w:rPr>
      </w:pPr>
    </w:p>
    <w:p w:rsidR="0024628E" w:rsidRPr="00381702" w:rsidRDefault="0024628E" w:rsidP="0024628E">
      <w:pPr>
        <w:tabs>
          <w:tab w:val="left" w:pos="660"/>
        </w:tabs>
        <w:spacing w:line="240" w:lineRule="auto"/>
        <w:ind w:left="142" w:right="276"/>
        <w:jc w:val="center"/>
        <w:rPr>
          <w:i/>
          <w:szCs w:val="28"/>
        </w:rPr>
      </w:pPr>
      <w:r w:rsidRPr="00381702">
        <w:rPr>
          <w:b/>
          <w:bCs/>
          <w:i/>
          <w:szCs w:val="28"/>
        </w:rPr>
        <w:t>5.1 Перечень основных мероприятий по реализации схемы энергоснабжения с разбивкой по годам</w:t>
      </w:r>
    </w:p>
    <w:p w:rsidR="0024628E" w:rsidRPr="00675574" w:rsidRDefault="0024628E" w:rsidP="0024628E">
      <w:pPr>
        <w:spacing w:line="240" w:lineRule="auto"/>
        <w:ind w:left="120" w:right="100" w:firstLine="708"/>
        <w:rPr>
          <w:szCs w:val="28"/>
        </w:rPr>
      </w:pPr>
      <w:r w:rsidRPr="00675574">
        <w:rPr>
          <w:szCs w:val="28"/>
        </w:rPr>
        <w:t xml:space="preserve">Существующие объекты </w:t>
      </w:r>
      <w:proofErr w:type="spellStart"/>
      <w:r w:rsidRPr="00675574">
        <w:rPr>
          <w:szCs w:val="28"/>
        </w:rPr>
        <w:t>электросетевого</w:t>
      </w:r>
      <w:proofErr w:type="spellEnd"/>
      <w:r w:rsidRPr="00675574">
        <w:rPr>
          <w:szCs w:val="28"/>
        </w:rPr>
        <w:t xml:space="preserve"> хозяйства и электрические сети в настоящее время позволяют обеспечить существующим потребителям бесперебойную передачу электрической энергии надлежащего качества с достаточной степенью надёжности при содержании в работоспособном состоянии всех электроустановок и </w:t>
      </w:r>
      <w:proofErr w:type="spellStart"/>
      <w:r w:rsidRPr="00675574">
        <w:rPr>
          <w:szCs w:val="28"/>
        </w:rPr>
        <w:t>энергообъектов</w:t>
      </w:r>
      <w:proofErr w:type="spellEnd"/>
      <w:r w:rsidRPr="00675574">
        <w:rPr>
          <w:szCs w:val="28"/>
        </w:rPr>
        <w:t>, находящихся в хозяйственном ведении предприятия.</w:t>
      </w:r>
    </w:p>
    <w:p w:rsidR="0024628E" w:rsidRDefault="0024628E" w:rsidP="0024628E">
      <w:pPr>
        <w:spacing w:line="240" w:lineRule="auto"/>
        <w:ind w:left="120" w:right="100" w:firstLine="708"/>
        <w:rPr>
          <w:szCs w:val="28"/>
        </w:rPr>
      </w:pPr>
      <w:r w:rsidRPr="00675574">
        <w:rPr>
          <w:szCs w:val="28"/>
        </w:rPr>
        <w:t xml:space="preserve">Для обеспечения возможности электроснабжения инвестиционных площадок (застройки новых микрорайонов) в период 2021 – 2030 годы требуется новое строительство объектов </w:t>
      </w:r>
      <w:proofErr w:type="spellStart"/>
      <w:r w:rsidRPr="00675574">
        <w:rPr>
          <w:szCs w:val="28"/>
        </w:rPr>
        <w:t>электросетевого</w:t>
      </w:r>
      <w:proofErr w:type="spellEnd"/>
      <w:r w:rsidRPr="00675574">
        <w:rPr>
          <w:szCs w:val="28"/>
        </w:rPr>
        <w:t xml:space="preserve"> хозяйства и электрических сетей. </w:t>
      </w:r>
    </w:p>
    <w:p w:rsidR="0024628E" w:rsidRPr="00675574" w:rsidRDefault="0024628E" w:rsidP="0024628E">
      <w:pPr>
        <w:spacing w:line="240" w:lineRule="auto"/>
        <w:ind w:left="120" w:right="100" w:firstLine="708"/>
        <w:rPr>
          <w:szCs w:val="28"/>
        </w:rPr>
      </w:pPr>
      <w:r w:rsidRPr="00675574">
        <w:rPr>
          <w:szCs w:val="28"/>
        </w:rPr>
        <w:t xml:space="preserve">Согласно мероприятиям генерального плана </w:t>
      </w:r>
      <w:proofErr w:type="spellStart"/>
      <w:r w:rsidRPr="00675574">
        <w:rPr>
          <w:szCs w:val="28"/>
        </w:rPr>
        <w:t>Григорьевского</w:t>
      </w:r>
      <w:proofErr w:type="spellEnd"/>
      <w:r w:rsidRPr="00675574">
        <w:rPr>
          <w:szCs w:val="28"/>
        </w:rPr>
        <w:t xml:space="preserve"> сельского поселения до 2030 года в связи с увеличением нагрузок сельского поселения для улучшения схемы электроснабжения, обеспечивающей питанием его потребителей, рекомендуется произвести реконструкцию трансформаторной подстанции 35/10кВ «</w:t>
      </w:r>
      <w:proofErr w:type="spellStart"/>
      <w:proofErr w:type="gramStart"/>
      <w:r w:rsidRPr="004873A1">
        <w:rPr>
          <w:szCs w:val="28"/>
        </w:rPr>
        <w:t>Смоленская-Новая</w:t>
      </w:r>
      <w:proofErr w:type="spellEnd"/>
      <w:proofErr w:type="gramEnd"/>
      <w:r w:rsidRPr="00675574">
        <w:rPr>
          <w:szCs w:val="28"/>
        </w:rPr>
        <w:t>», на которой выполнить:</w:t>
      </w:r>
    </w:p>
    <w:p w:rsidR="0024628E" w:rsidRPr="00675574" w:rsidRDefault="0024628E" w:rsidP="0024628E">
      <w:pPr>
        <w:spacing w:line="240" w:lineRule="auto"/>
        <w:ind w:left="120" w:right="100" w:firstLine="708"/>
        <w:rPr>
          <w:szCs w:val="28"/>
        </w:rPr>
      </w:pPr>
      <w:r w:rsidRPr="00675574">
        <w:rPr>
          <w:szCs w:val="28"/>
        </w:rPr>
        <w:t xml:space="preserve">- реконструкцию ОРУ 35кВ с заменой существующих масляных выключателей МВ 35кВ и СМВ 35кВ на </w:t>
      </w:r>
      <w:proofErr w:type="spellStart"/>
      <w:r w:rsidRPr="00675574">
        <w:rPr>
          <w:szCs w:val="28"/>
        </w:rPr>
        <w:t>элегазовые</w:t>
      </w:r>
      <w:proofErr w:type="spellEnd"/>
      <w:r w:rsidRPr="00675574">
        <w:rPr>
          <w:szCs w:val="28"/>
        </w:rPr>
        <w:t xml:space="preserve"> 35кВ;</w:t>
      </w:r>
    </w:p>
    <w:p w:rsidR="0024628E" w:rsidRPr="00675574" w:rsidRDefault="0024628E" w:rsidP="0024628E">
      <w:pPr>
        <w:spacing w:line="240" w:lineRule="auto"/>
        <w:ind w:left="120" w:right="100" w:firstLine="708"/>
        <w:rPr>
          <w:szCs w:val="28"/>
        </w:rPr>
      </w:pPr>
      <w:r w:rsidRPr="00675574">
        <w:rPr>
          <w:szCs w:val="28"/>
        </w:rPr>
        <w:t xml:space="preserve">- замену РВС  </w:t>
      </w:r>
      <w:proofErr w:type="spellStart"/>
      <w:r w:rsidRPr="00675574">
        <w:rPr>
          <w:szCs w:val="28"/>
        </w:rPr>
        <w:t>РВС</w:t>
      </w:r>
      <w:proofErr w:type="spellEnd"/>
      <w:r w:rsidRPr="00675574">
        <w:rPr>
          <w:szCs w:val="28"/>
        </w:rPr>
        <w:t xml:space="preserve"> 35кВ, РВП 10кВ на ОПН;</w:t>
      </w:r>
    </w:p>
    <w:p w:rsidR="0024628E" w:rsidRPr="00675574" w:rsidRDefault="0024628E" w:rsidP="0024628E">
      <w:pPr>
        <w:spacing w:line="240" w:lineRule="auto"/>
        <w:ind w:left="120" w:right="100" w:firstLine="708"/>
        <w:rPr>
          <w:szCs w:val="28"/>
        </w:rPr>
      </w:pPr>
      <w:r w:rsidRPr="00675574">
        <w:rPr>
          <w:szCs w:val="28"/>
        </w:rPr>
        <w:t>- замену ячеек 1-ой и 2-ой секций шин РУ 10кВ на ячейки типа</w:t>
      </w:r>
      <w:proofErr w:type="gramStart"/>
      <w:r w:rsidRPr="00675574">
        <w:rPr>
          <w:szCs w:val="28"/>
        </w:rPr>
        <w:t xml:space="preserve"> К</w:t>
      </w:r>
      <w:proofErr w:type="gramEnd"/>
      <w:r w:rsidRPr="00675574">
        <w:rPr>
          <w:szCs w:val="28"/>
        </w:rPr>
        <w:t xml:space="preserve"> и установку 2-х дополнительных линейных ячеек на каждую секцию шин РУ 10кВ. Выключатели принять вакуумные;</w:t>
      </w:r>
    </w:p>
    <w:p w:rsidR="0024628E" w:rsidRPr="00675574" w:rsidRDefault="0024628E" w:rsidP="0024628E">
      <w:pPr>
        <w:spacing w:line="240" w:lineRule="auto"/>
        <w:ind w:left="120" w:right="100" w:firstLine="708"/>
        <w:rPr>
          <w:szCs w:val="28"/>
        </w:rPr>
      </w:pPr>
      <w:r w:rsidRPr="00675574">
        <w:rPr>
          <w:szCs w:val="28"/>
        </w:rPr>
        <w:t>- выполнить проектирование и монтаж ОСШ 10кВ.</w:t>
      </w:r>
    </w:p>
    <w:p w:rsidR="0024628E" w:rsidRPr="00675574" w:rsidRDefault="0024628E" w:rsidP="0024628E">
      <w:pPr>
        <w:spacing w:line="240" w:lineRule="auto"/>
        <w:ind w:left="120" w:right="100" w:firstLine="708"/>
        <w:rPr>
          <w:szCs w:val="28"/>
        </w:rPr>
      </w:pPr>
      <w:r w:rsidRPr="00675574">
        <w:rPr>
          <w:szCs w:val="28"/>
        </w:rPr>
        <w:t>На расчетный срок генплана необходимо строительство линий 10кВ в воздушном исполнении на изолированных проводах типа SAX 70кВ магистралях и SAX 50 на отпайках.</w:t>
      </w:r>
    </w:p>
    <w:p w:rsidR="0024628E" w:rsidRPr="00675574" w:rsidRDefault="0024628E" w:rsidP="0024628E">
      <w:pPr>
        <w:spacing w:line="240" w:lineRule="auto"/>
        <w:ind w:left="120" w:right="100" w:firstLine="708"/>
        <w:rPr>
          <w:szCs w:val="28"/>
        </w:rPr>
      </w:pPr>
      <w:r w:rsidRPr="00675574">
        <w:rPr>
          <w:szCs w:val="28"/>
        </w:rPr>
        <w:t xml:space="preserve">Новые опоры необходимо выполнить по типовому проекту </w:t>
      </w:r>
      <w:proofErr w:type="gramStart"/>
      <w:r w:rsidRPr="00675574">
        <w:rPr>
          <w:szCs w:val="28"/>
        </w:rPr>
        <w:t>АРХ</w:t>
      </w:r>
      <w:proofErr w:type="gramEnd"/>
      <w:r w:rsidRPr="00675574">
        <w:rPr>
          <w:szCs w:val="28"/>
        </w:rPr>
        <w:t xml:space="preserve"> Л56-97 со стойками СВ110;С112,С105.</w:t>
      </w:r>
    </w:p>
    <w:p w:rsidR="0024628E" w:rsidRDefault="0024628E" w:rsidP="0024628E">
      <w:pPr>
        <w:spacing w:line="240" w:lineRule="auto"/>
        <w:ind w:left="120" w:right="100" w:firstLine="708"/>
        <w:rPr>
          <w:szCs w:val="28"/>
        </w:rPr>
      </w:pPr>
      <w:r w:rsidRPr="00675574">
        <w:rPr>
          <w:szCs w:val="28"/>
        </w:rPr>
        <w:t xml:space="preserve">Реализация предлагаемых мероприятий позволит не только обеспечить возможность подключения к электрическим сетям строящихся объектов при общем снижении затрат застройщиков на строительство объектов жилищного и гражданского строительства, но и обеспечить надежное электроснабжение этих объектов за счет комплексного строительства всех необходимых объектов </w:t>
      </w:r>
      <w:proofErr w:type="spellStart"/>
      <w:r w:rsidRPr="00675574">
        <w:rPr>
          <w:szCs w:val="28"/>
        </w:rPr>
        <w:t>электросетевого</w:t>
      </w:r>
      <w:proofErr w:type="spellEnd"/>
      <w:r w:rsidRPr="00675574">
        <w:rPr>
          <w:szCs w:val="28"/>
        </w:rPr>
        <w:t xml:space="preserve"> хозяйства и электрических сетей.</w:t>
      </w:r>
    </w:p>
    <w:p w:rsidR="0024628E" w:rsidRDefault="0024628E" w:rsidP="0024628E">
      <w:pPr>
        <w:spacing w:line="240" w:lineRule="auto"/>
        <w:ind w:left="120" w:right="100" w:firstLine="708"/>
        <w:rPr>
          <w:szCs w:val="28"/>
        </w:rPr>
      </w:pPr>
    </w:p>
    <w:p w:rsidR="0024628E" w:rsidRPr="00F5236C" w:rsidRDefault="0024628E" w:rsidP="0024628E">
      <w:pPr>
        <w:autoSpaceDE w:val="0"/>
        <w:autoSpaceDN w:val="0"/>
        <w:adjustRightInd w:val="0"/>
        <w:spacing w:line="240" w:lineRule="auto"/>
        <w:ind w:firstLine="709"/>
        <w:rPr>
          <w:bCs/>
          <w:szCs w:val="28"/>
        </w:rPr>
      </w:pPr>
      <w:r w:rsidRPr="00F5236C">
        <w:rPr>
          <w:bCs/>
          <w:szCs w:val="28"/>
        </w:rPr>
        <w:t xml:space="preserve">В современных рыночных условиях, в которых работает </w:t>
      </w:r>
      <w:proofErr w:type="spellStart"/>
      <w:r w:rsidRPr="00F5236C">
        <w:rPr>
          <w:bCs/>
          <w:szCs w:val="28"/>
        </w:rPr>
        <w:t>инвестиционно-строительный</w:t>
      </w:r>
      <w:proofErr w:type="spellEnd"/>
      <w:r w:rsidRPr="00F5236C">
        <w:rPr>
          <w:bCs/>
          <w:szCs w:val="28"/>
        </w:rPr>
        <w:t xml:space="preserve"> комплекс, произошли коренные изменения в подходах к нормированию тех или иных видов затрат, изменилась экономическая основа в строительной сфере. В настоящее время существует множество методов и подходов к определению стоимости строительства, изменчивость цен и их </w:t>
      </w:r>
      <w:r w:rsidRPr="00F5236C">
        <w:rPr>
          <w:bCs/>
          <w:szCs w:val="28"/>
        </w:rPr>
        <w:lastRenderedPageBreak/>
        <w:t xml:space="preserve">разнообразие не позволяют на данном этапе работы точно определить необходимые затраты в полном объеме. </w:t>
      </w:r>
    </w:p>
    <w:p w:rsidR="0024628E" w:rsidRPr="00F5236C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bCs/>
          <w:szCs w:val="28"/>
        </w:rPr>
      </w:pPr>
      <w:r w:rsidRPr="00F5236C">
        <w:rPr>
          <w:bCs/>
          <w:szCs w:val="28"/>
        </w:rPr>
        <w:t xml:space="preserve">При разработке рабочей документации на объекты необходимо уточнение стоимости путем составления проектно-сметной документации. </w:t>
      </w:r>
    </w:p>
    <w:p w:rsidR="0024628E" w:rsidRPr="004758B4" w:rsidRDefault="0024628E" w:rsidP="0024628E">
      <w:pPr>
        <w:autoSpaceDE w:val="0"/>
        <w:autoSpaceDN w:val="0"/>
        <w:adjustRightInd w:val="0"/>
        <w:spacing w:line="240" w:lineRule="auto"/>
        <w:jc w:val="center"/>
        <w:rPr>
          <w:b/>
          <w:i/>
          <w:szCs w:val="28"/>
        </w:rPr>
      </w:pPr>
      <w:r w:rsidRPr="004758B4">
        <w:rPr>
          <w:b/>
          <w:i/>
          <w:szCs w:val="28"/>
        </w:rPr>
        <w:t>5.2. Источники финансирования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984421">
        <w:rPr>
          <w:szCs w:val="28"/>
        </w:rPr>
        <w:t xml:space="preserve">Финансирование мероприятий по строительству, реконструкции и техническому перевооружению системы </w:t>
      </w:r>
      <w:r>
        <w:rPr>
          <w:szCs w:val="28"/>
        </w:rPr>
        <w:t>электроснабжения</w:t>
      </w:r>
      <w:r w:rsidRPr="00984421">
        <w:rPr>
          <w:szCs w:val="28"/>
        </w:rPr>
        <w:t xml:space="preserve"> может осуществляться из двух основных групп источников: бюджетных и внебюджетных.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984421">
        <w:rPr>
          <w:szCs w:val="28"/>
        </w:rPr>
        <w:t xml:space="preserve">Бюджетное финансирование указанных проектов осуществляется из бюджета Российской Федерации, бюджетов субъектов Российской </w:t>
      </w:r>
      <w:r>
        <w:rPr>
          <w:szCs w:val="28"/>
        </w:rPr>
        <w:t xml:space="preserve">Федерации </w:t>
      </w:r>
      <w:r w:rsidRPr="00984421">
        <w:rPr>
          <w:szCs w:val="28"/>
        </w:rPr>
        <w:t>в соответствии с Бюджетным кодексом РФ и другими нормативн</w:t>
      </w:r>
      <w:proofErr w:type="gramStart"/>
      <w:r w:rsidRPr="00984421">
        <w:rPr>
          <w:szCs w:val="28"/>
        </w:rPr>
        <w:t>о-</w:t>
      </w:r>
      <w:proofErr w:type="gramEnd"/>
      <w:r w:rsidRPr="00984421">
        <w:rPr>
          <w:szCs w:val="28"/>
        </w:rPr>
        <w:t xml:space="preserve"> правовыми актами</w:t>
      </w:r>
      <w:r>
        <w:rPr>
          <w:szCs w:val="28"/>
        </w:rPr>
        <w:t>.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984421">
        <w:rPr>
          <w:szCs w:val="28"/>
        </w:rPr>
        <w:t xml:space="preserve"> Дополнительная государственная поддержка может быть оказана в соответствии с законодательством о государственной поддержке инвестиционной деятельности, в том числе при реализации мероприятий по энергосбережению и повышению энергетической эффективности.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984421">
        <w:rPr>
          <w:szCs w:val="28"/>
        </w:rPr>
        <w:t xml:space="preserve">Внебюджетное финансирование осуществляется за счет собственных средств </w:t>
      </w:r>
      <w:proofErr w:type="spellStart"/>
      <w:r w:rsidRPr="00984421">
        <w:rPr>
          <w:szCs w:val="28"/>
        </w:rPr>
        <w:t>электросетевых</w:t>
      </w:r>
      <w:proofErr w:type="spellEnd"/>
      <w:r w:rsidRPr="00984421">
        <w:rPr>
          <w:szCs w:val="28"/>
        </w:rPr>
        <w:t xml:space="preserve"> предприятий, состоящих из прибыли и амортизационных отчислений.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4758B4">
        <w:rPr>
          <w:i/>
          <w:szCs w:val="28"/>
        </w:rPr>
        <w:t>Прибыль.</w:t>
      </w:r>
      <w:r w:rsidRPr="00984421">
        <w:rPr>
          <w:szCs w:val="28"/>
        </w:rPr>
        <w:t xml:space="preserve"> Чистая прибыль предприятия – один из основных источников инвестиционных средств на предприятиях любой формы собственности. </w:t>
      </w:r>
      <w:r w:rsidRPr="004758B4">
        <w:rPr>
          <w:szCs w:val="28"/>
        </w:rPr>
        <w:tab/>
      </w:r>
      <w:r w:rsidRPr="004758B4">
        <w:rPr>
          <w:i/>
          <w:szCs w:val="28"/>
        </w:rPr>
        <w:t>Амортизационные фонды</w:t>
      </w:r>
      <w:r w:rsidRPr="004758B4">
        <w:rPr>
          <w:szCs w:val="28"/>
        </w:rPr>
        <w:t>.</w:t>
      </w:r>
      <w:r w:rsidRPr="00984421">
        <w:rPr>
          <w:szCs w:val="28"/>
        </w:rPr>
        <w:t xml:space="preserve"> </w:t>
      </w:r>
      <w:proofErr w:type="gramStart"/>
      <w:r w:rsidRPr="00984421">
        <w:rPr>
          <w:szCs w:val="28"/>
        </w:rPr>
        <w:t xml:space="preserve">Амортизационный фонд – это денежные средства, накопленные за счет амортизационных отчислений основных средств (основных фондов) и предназначенные для восстановления изношенных  и приобретения новых. </w:t>
      </w:r>
      <w:proofErr w:type="gramEnd"/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984421">
        <w:rPr>
          <w:szCs w:val="28"/>
        </w:rPr>
        <w:t>В современной отечественной практике амортизация не играет существенной роли в техническ</w:t>
      </w:r>
      <w:r>
        <w:rPr>
          <w:szCs w:val="28"/>
        </w:rPr>
        <w:t>ом перевооружении и модернизации</w:t>
      </w:r>
      <w:r w:rsidRPr="00984421">
        <w:rPr>
          <w:szCs w:val="28"/>
        </w:rPr>
        <w:t xml:space="preserve">, вследствие того, что этот фонд на поверку является чисто учетным, «бумажным». Наличие этого фонда не означает наличия оборотных средств, прежде всего денежных, которые могут быть инвестированы в новое оборудование и новые технологии.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984421">
        <w:rPr>
          <w:szCs w:val="28"/>
        </w:rPr>
        <w:t xml:space="preserve">Реализация мероприятий должна производиться с привлечением собственных средств </w:t>
      </w:r>
      <w:proofErr w:type="spellStart"/>
      <w:r w:rsidRPr="00984421">
        <w:rPr>
          <w:szCs w:val="28"/>
        </w:rPr>
        <w:t>ресурсоснабжающих</w:t>
      </w:r>
      <w:proofErr w:type="spellEnd"/>
      <w:r w:rsidRPr="00984421">
        <w:rPr>
          <w:szCs w:val="28"/>
        </w:rPr>
        <w:t xml:space="preserve"> компаний, а также с привлечением долгосрочных кредитов.</w:t>
      </w:r>
    </w:p>
    <w:p w:rsidR="0024628E" w:rsidRPr="00984421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b/>
          <w:i/>
          <w:szCs w:val="28"/>
        </w:rPr>
      </w:pPr>
      <w:r>
        <w:rPr>
          <w:szCs w:val="28"/>
        </w:rPr>
        <w:t xml:space="preserve">В процессе реализации </w:t>
      </w:r>
      <w:r w:rsidRPr="00FF2B50">
        <w:rPr>
          <w:szCs w:val="28"/>
        </w:rPr>
        <w:t xml:space="preserve">мероприятий </w:t>
      </w:r>
      <w:proofErr w:type="spellStart"/>
      <w:r>
        <w:rPr>
          <w:szCs w:val="28"/>
        </w:rPr>
        <w:t>ресурсоснабжающей</w:t>
      </w:r>
      <w:proofErr w:type="spellEnd"/>
      <w:r>
        <w:rPr>
          <w:szCs w:val="28"/>
        </w:rPr>
        <w:t xml:space="preserve"> организацией в связи с производственной необходимостью и (или) изменением технической политики  возможно внесение корректировок в виды, сроки и стоимость планируемых и проводимых мероприятий. </w:t>
      </w:r>
    </w:p>
    <w:p w:rsidR="0024628E" w:rsidRDefault="0024628E" w:rsidP="0024628E">
      <w:pPr>
        <w:spacing w:line="240" w:lineRule="auto"/>
      </w:pPr>
    </w:p>
    <w:p w:rsidR="0024628E" w:rsidRDefault="0024628E" w:rsidP="0024628E">
      <w:pPr>
        <w:spacing w:line="240" w:lineRule="auto"/>
      </w:pPr>
    </w:p>
    <w:p w:rsidR="0024628E" w:rsidRDefault="0024628E" w:rsidP="0024628E">
      <w:pPr>
        <w:spacing w:line="240" w:lineRule="auto"/>
        <w:rPr>
          <w:rFonts w:eastAsia="Calibri"/>
          <w:b/>
          <w:i/>
          <w:szCs w:val="28"/>
          <w:lang w:eastAsia="en-US"/>
        </w:rPr>
      </w:pPr>
      <w:r>
        <w:rPr>
          <w:b/>
          <w:i/>
          <w:szCs w:val="28"/>
        </w:rPr>
        <w:br w:type="page"/>
      </w:r>
    </w:p>
    <w:p w:rsidR="0024628E" w:rsidRDefault="0024628E" w:rsidP="0024628E">
      <w:pPr>
        <w:pStyle w:val="a0"/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center"/>
        <w:rPr>
          <w:b/>
          <w:i/>
        </w:rPr>
      </w:pPr>
      <w:r w:rsidRPr="004758B4">
        <w:rPr>
          <w:b/>
          <w:i/>
        </w:rPr>
        <w:lastRenderedPageBreak/>
        <w:t>Раздел 6. Экологические аспекты мероприятий по строительству и реконструкции объектов инженерной инфраструктуры</w:t>
      </w:r>
    </w:p>
    <w:p w:rsidR="0024628E" w:rsidRPr="004758B4" w:rsidRDefault="0024628E" w:rsidP="0024628E">
      <w:pPr>
        <w:pStyle w:val="a0"/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center"/>
        <w:rPr>
          <w:b/>
          <w:i/>
        </w:rPr>
      </w:pP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proofErr w:type="spellStart"/>
      <w:r w:rsidRPr="00CE0780">
        <w:rPr>
          <w:szCs w:val="28"/>
        </w:rPr>
        <w:t>Электросетевые</w:t>
      </w:r>
      <w:proofErr w:type="spellEnd"/>
      <w:r w:rsidRPr="00CE0780">
        <w:rPr>
          <w:szCs w:val="28"/>
        </w:rPr>
        <w:t xml:space="preserve"> объекты по принципу работы в нормальном режиме эксплуатации являются слабо загрязняющими окружающую среду объектами.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CE0780">
        <w:rPr>
          <w:szCs w:val="28"/>
        </w:rPr>
        <w:t xml:space="preserve">При проектировании, строительстве, реконструкции, эксплуатации и снятии с эксплуатации предприятий, зданий и сооружений необходимо предусматривать мероприятия по охране природы, рациональному использованию и воспроизводству природных ресурсов, а также выполнять требования экологической безопасности проектируемых объектов и охраны здоровья населения.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CE0780">
        <w:rPr>
          <w:szCs w:val="28"/>
        </w:rPr>
        <w:t xml:space="preserve">Технические решения при строительстве объектов электроэнергетики должны соответствовать требованиям действующих экологических, санитарно-гигиенических, противопожарных и других норм, правил, государственных стандартов и обеспечивать безопасную для жизни людей и щадящую для окружающей среды эксплуатацию объектов.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proofErr w:type="gramStart"/>
      <w:r w:rsidRPr="00CE0780">
        <w:rPr>
          <w:szCs w:val="28"/>
        </w:rPr>
        <w:t>В целях обеспечения безопасности населения и в соответствии с Федеральным законом «О санитарно-эпидемиологическом благополучии населения» от 30.03.1999 N 52 ФЗ для объектов и производств, являющихся источниками воздействия на среду обитания и здоровье человека, устанавливается специальная территория с особым режимом использования санитарно-защитная зона (СЗЗ), размер которой обеспечивает уменьшение воздействия загрязнения на атмосферный воздух (химического, биологического, физического) до значений, установленных гигиеническими нормативами</w:t>
      </w:r>
      <w:r>
        <w:rPr>
          <w:szCs w:val="28"/>
        </w:rPr>
        <w:t>.</w:t>
      </w:r>
      <w:proofErr w:type="gramEnd"/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CE0780">
        <w:rPr>
          <w:szCs w:val="28"/>
        </w:rPr>
        <w:t xml:space="preserve">По своему функциональному назначению санитарно-защитная зона является защитным барьером, обеспечивающим уровень безопасности населения при эксплуатации объекта в штатном режиме.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CE0780">
        <w:rPr>
          <w:szCs w:val="28"/>
        </w:rPr>
        <w:t xml:space="preserve">Санитарно-защитные зоны устанавливаются в соответствии с </w:t>
      </w:r>
      <w:proofErr w:type="spellStart"/>
      <w:r w:rsidRPr="00CE0780">
        <w:rPr>
          <w:szCs w:val="28"/>
        </w:rPr>
        <w:t>СанПин</w:t>
      </w:r>
      <w:proofErr w:type="spellEnd"/>
      <w:r w:rsidRPr="00CE0780">
        <w:rPr>
          <w:szCs w:val="28"/>
        </w:rPr>
        <w:t xml:space="preserve"> 2.2.1/2.1.1.1200 03 «Санитарно-защитные зоны и санитарная классификация предприятий, сооружений и иных объектов».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CE0780">
        <w:rPr>
          <w:szCs w:val="28"/>
        </w:rPr>
        <w:t xml:space="preserve">Охранная зона объектов инженерной и транспортной инфраструктуры это территория с особыми условиями использования, которая устанавливается в порядке, определяемом Правительством Российской Федерации, вокруг объектов инженерной, транспортной и иных инфраструктур в целях обеспечения охраны окружающей природной среды, нормальных условий эксплуатации таких объектов и исключения возможности их повреждения.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CE0780">
        <w:rPr>
          <w:szCs w:val="28"/>
        </w:rPr>
        <w:t xml:space="preserve">Охранные зоны выделяются </w:t>
      </w:r>
      <w:proofErr w:type="gramStart"/>
      <w:r w:rsidRPr="00CE0780">
        <w:rPr>
          <w:szCs w:val="28"/>
        </w:rPr>
        <w:t>для</w:t>
      </w:r>
      <w:proofErr w:type="gramEnd"/>
      <w:r w:rsidRPr="00CE0780">
        <w:rPr>
          <w:szCs w:val="28"/>
        </w:rPr>
        <w:t xml:space="preserve">: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CE0780">
        <w:rPr>
          <w:szCs w:val="28"/>
        </w:rPr>
        <w:t>- электрических сетей;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CE0780">
        <w:rPr>
          <w:szCs w:val="28"/>
        </w:rPr>
        <w:t xml:space="preserve">- линий и сооружений связи;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CE0780">
        <w:rPr>
          <w:szCs w:val="28"/>
        </w:rPr>
        <w:t xml:space="preserve">- систем газоснабжения;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CE0780">
        <w:rPr>
          <w:szCs w:val="28"/>
        </w:rPr>
        <w:t>- магистральных трубопроводов;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CE0780">
        <w:rPr>
          <w:szCs w:val="28"/>
        </w:rPr>
        <w:t xml:space="preserve">- автомобильных дорог.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CE0780">
        <w:rPr>
          <w:szCs w:val="28"/>
        </w:rPr>
        <w:lastRenderedPageBreak/>
        <w:t xml:space="preserve">Охранные зоны электрических сетей устанавливаются для </w:t>
      </w:r>
      <w:proofErr w:type="spellStart"/>
      <w:r w:rsidRPr="00CE0780">
        <w:rPr>
          <w:szCs w:val="28"/>
        </w:rPr>
        <w:t>электроподстанций</w:t>
      </w:r>
      <w:proofErr w:type="spellEnd"/>
      <w:r w:rsidRPr="00CE0780">
        <w:rPr>
          <w:szCs w:val="28"/>
        </w:rPr>
        <w:t xml:space="preserve">, распределительных устройств, воздушных линий электропередач, подземных и подводных кабельных линий электропередачи.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proofErr w:type="gramStart"/>
      <w:r w:rsidRPr="00CE0780">
        <w:rPr>
          <w:szCs w:val="28"/>
        </w:rPr>
        <w:t xml:space="preserve">Использование территорий, находящихся в зоне ЛЭП, регулируется новыми Правилами установления охранных зон объектов </w:t>
      </w:r>
      <w:proofErr w:type="spellStart"/>
      <w:r w:rsidRPr="00CE0780">
        <w:rPr>
          <w:szCs w:val="28"/>
        </w:rPr>
        <w:t>электросетевого</w:t>
      </w:r>
      <w:proofErr w:type="spellEnd"/>
      <w:r w:rsidRPr="00CE0780">
        <w:rPr>
          <w:szCs w:val="28"/>
        </w:rPr>
        <w:t xml:space="preserve"> хозяйства и особых условий использования земельных участков, расположенных в границах таких зон (Постановление Правительства РФ «О порядке установления охранных зон объектов </w:t>
      </w:r>
      <w:proofErr w:type="spellStart"/>
      <w:r w:rsidRPr="00CE0780">
        <w:rPr>
          <w:szCs w:val="28"/>
        </w:rPr>
        <w:t>электросетевого</w:t>
      </w:r>
      <w:proofErr w:type="spellEnd"/>
      <w:r w:rsidRPr="00CE0780">
        <w:rPr>
          <w:szCs w:val="28"/>
        </w:rPr>
        <w:t xml:space="preserve"> хозяйства и особых условий использования земельных участков, расположенных в границах таких зон» от 24.02.2009г. № 160). </w:t>
      </w:r>
      <w:proofErr w:type="gramEnd"/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CE0780">
        <w:rPr>
          <w:szCs w:val="28"/>
        </w:rPr>
        <w:t xml:space="preserve">Введение таких правил обусловлено вредным воздействием электромагнитного поля на здоровье человека.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CE0780">
        <w:rPr>
          <w:szCs w:val="28"/>
        </w:rPr>
        <w:t xml:space="preserve">Так, по информации Центра электромагнитной безопасности, в соответствии с результатами проведённых исследований, установлено, что у людей, проживающих вблизи линий электропередачи и трансформаторных подстанций, могут возникать изменения функционального состояния нервной, </w:t>
      </w:r>
      <w:proofErr w:type="spellStart"/>
      <w:r w:rsidRPr="00CE0780">
        <w:rPr>
          <w:szCs w:val="28"/>
        </w:rPr>
        <w:t>сердеч</w:t>
      </w:r>
      <w:r>
        <w:rPr>
          <w:szCs w:val="28"/>
        </w:rPr>
        <w:t>но-сосудистой</w:t>
      </w:r>
      <w:proofErr w:type="spellEnd"/>
      <w:r w:rsidRPr="00CE0780">
        <w:rPr>
          <w:szCs w:val="28"/>
        </w:rPr>
        <w:t xml:space="preserve"> и эндокринной систем, нарушаться обменные процессы, иммунитет и </w:t>
      </w:r>
      <w:proofErr w:type="gramStart"/>
      <w:r w:rsidRPr="00CE0780">
        <w:rPr>
          <w:szCs w:val="28"/>
        </w:rPr>
        <w:t>воспроизводительная</w:t>
      </w:r>
      <w:proofErr w:type="gramEnd"/>
      <w:r w:rsidRPr="00CE0780">
        <w:rPr>
          <w:szCs w:val="28"/>
        </w:rPr>
        <w:t xml:space="preserve"> функции.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CE0780">
        <w:rPr>
          <w:szCs w:val="28"/>
        </w:rPr>
        <w:t xml:space="preserve">Поэтому, чем дальше от источников электромагнитного поля находится строение, тем лучше. В то же время существуют такие зоны, где строительство категорически запрещено. </w:t>
      </w:r>
      <w:proofErr w:type="gramStart"/>
      <w:r w:rsidRPr="00CE0780">
        <w:rPr>
          <w:szCs w:val="28"/>
        </w:rPr>
        <w:t xml:space="preserve">Дальность распространения электромагнитного поля (и опасного магнитного поля) от ЛЭП напрямую зависит от её мощности. </w:t>
      </w:r>
      <w:proofErr w:type="gramEnd"/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CE0780">
        <w:rPr>
          <w:szCs w:val="28"/>
        </w:rPr>
        <w:t xml:space="preserve">Исходя из мощности ЛЭП, для защиты населения от действия электромагнитного поля установлены санитарно-защитные зоны для линий электропередачи (санитарные правила </w:t>
      </w:r>
      <w:proofErr w:type="spellStart"/>
      <w:r w:rsidRPr="00CE0780">
        <w:rPr>
          <w:szCs w:val="28"/>
        </w:rPr>
        <w:t>СНиП</w:t>
      </w:r>
      <w:proofErr w:type="spellEnd"/>
      <w:r w:rsidRPr="00CE0780">
        <w:rPr>
          <w:szCs w:val="28"/>
        </w:rPr>
        <w:t xml:space="preserve"> № 2971-84 – «Защита населения от воздействия электрического поля, создаваемого воздушными линиями электропередачи переменного тока промышленной частоты»).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CE0780">
        <w:rPr>
          <w:szCs w:val="28"/>
        </w:rPr>
        <w:t>Для воздушных высоковольтных линий электропередачи (</w:t>
      </w:r>
      <w:proofErr w:type="gramStart"/>
      <w:r w:rsidRPr="00CE0780">
        <w:rPr>
          <w:szCs w:val="28"/>
        </w:rPr>
        <w:t>ВЛ</w:t>
      </w:r>
      <w:proofErr w:type="gramEnd"/>
      <w:r w:rsidRPr="00CE0780">
        <w:rPr>
          <w:szCs w:val="28"/>
        </w:rPr>
        <w:t>) устанавливаются санитарно-защитные зоны по обе стороны от проекции на землю крайних проводов.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CE0780">
        <w:rPr>
          <w:szCs w:val="28"/>
        </w:rPr>
        <w:t xml:space="preserve"> Эти зоны определяют минимальные расстояния до ближайших жилых, производственных и непроизводственных зданий и сооружений: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CE0780">
        <w:rPr>
          <w:szCs w:val="28"/>
        </w:rPr>
        <w:t xml:space="preserve">2 метра – для </w:t>
      </w:r>
      <w:proofErr w:type="gramStart"/>
      <w:r w:rsidRPr="00CE0780">
        <w:rPr>
          <w:szCs w:val="28"/>
        </w:rPr>
        <w:t>ВЛ</w:t>
      </w:r>
      <w:proofErr w:type="gramEnd"/>
      <w:r w:rsidRPr="00CE0780">
        <w:rPr>
          <w:szCs w:val="28"/>
        </w:rPr>
        <w:t xml:space="preserve"> ниже 1кВ,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CE0780">
        <w:rPr>
          <w:szCs w:val="28"/>
        </w:rPr>
        <w:t xml:space="preserve">10 метров – для </w:t>
      </w:r>
      <w:proofErr w:type="gramStart"/>
      <w:r w:rsidRPr="00CE0780">
        <w:rPr>
          <w:szCs w:val="28"/>
        </w:rPr>
        <w:t>ВЛ</w:t>
      </w:r>
      <w:proofErr w:type="gramEnd"/>
      <w:r w:rsidRPr="00CE0780">
        <w:rPr>
          <w:szCs w:val="28"/>
        </w:rPr>
        <w:t xml:space="preserve"> 1- 20 кВ,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CE0780">
        <w:rPr>
          <w:szCs w:val="28"/>
        </w:rPr>
        <w:t xml:space="preserve">15 метров – для </w:t>
      </w:r>
      <w:proofErr w:type="gramStart"/>
      <w:r w:rsidRPr="00CE0780">
        <w:rPr>
          <w:szCs w:val="28"/>
        </w:rPr>
        <w:t>ВЛ</w:t>
      </w:r>
      <w:proofErr w:type="gramEnd"/>
      <w:r w:rsidRPr="00CE0780">
        <w:rPr>
          <w:szCs w:val="28"/>
        </w:rPr>
        <w:t xml:space="preserve"> 35 кВ,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CE0780">
        <w:rPr>
          <w:szCs w:val="28"/>
        </w:rPr>
        <w:t xml:space="preserve">20 метров – для </w:t>
      </w:r>
      <w:proofErr w:type="gramStart"/>
      <w:r w:rsidRPr="00CE0780">
        <w:rPr>
          <w:szCs w:val="28"/>
        </w:rPr>
        <w:t>ВЛ</w:t>
      </w:r>
      <w:proofErr w:type="gramEnd"/>
      <w:r w:rsidRPr="00CE0780">
        <w:rPr>
          <w:szCs w:val="28"/>
        </w:rPr>
        <w:t xml:space="preserve"> 110 кВ,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CE0780">
        <w:rPr>
          <w:szCs w:val="28"/>
        </w:rPr>
        <w:t xml:space="preserve">25 метров – для </w:t>
      </w:r>
      <w:proofErr w:type="gramStart"/>
      <w:r w:rsidRPr="00CE0780">
        <w:rPr>
          <w:szCs w:val="28"/>
        </w:rPr>
        <w:t>ВЛ</w:t>
      </w:r>
      <w:proofErr w:type="gramEnd"/>
      <w:r w:rsidRPr="00CE0780">
        <w:rPr>
          <w:szCs w:val="28"/>
        </w:rPr>
        <w:t xml:space="preserve"> 150-220 кВ,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CE0780">
        <w:rPr>
          <w:szCs w:val="28"/>
        </w:rPr>
        <w:t xml:space="preserve">30 метров – для </w:t>
      </w:r>
      <w:proofErr w:type="gramStart"/>
      <w:r w:rsidRPr="00CE0780">
        <w:rPr>
          <w:szCs w:val="28"/>
        </w:rPr>
        <w:t>ВЛ</w:t>
      </w:r>
      <w:proofErr w:type="gramEnd"/>
      <w:r w:rsidRPr="00CE0780">
        <w:rPr>
          <w:szCs w:val="28"/>
        </w:rPr>
        <w:t xml:space="preserve"> 330 кВ, 400 кВ, 500 кВ,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CE0780">
        <w:rPr>
          <w:szCs w:val="28"/>
        </w:rPr>
        <w:t xml:space="preserve">40 метров – для </w:t>
      </w:r>
      <w:proofErr w:type="gramStart"/>
      <w:r w:rsidRPr="00CE0780">
        <w:rPr>
          <w:szCs w:val="28"/>
        </w:rPr>
        <w:t>ВЛ</w:t>
      </w:r>
      <w:proofErr w:type="gramEnd"/>
      <w:r w:rsidRPr="00CE0780">
        <w:rPr>
          <w:szCs w:val="28"/>
        </w:rPr>
        <w:t xml:space="preserve"> 750 кВ, 55 метров – для ВЛ 1150 кВ,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CE0780">
        <w:rPr>
          <w:szCs w:val="28"/>
        </w:rPr>
        <w:t xml:space="preserve">100 метров – для </w:t>
      </w:r>
      <w:proofErr w:type="gramStart"/>
      <w:r w:rsidRPr="00CE0780">
        <w:rPr>
          <w:szCs w:val="28"/>
        </w:rPr>
        <w:t>ВЛ</w:t>
      </w:r>
      <w:proofErr w:type="gramEnd"/>
      <w:r w:rsidRPr="00CE0780">
        <w:rPr>
          <w:szCs w:val="28"/>
        </w:rPr>
        <w:t xml:space="preserve"> через водоёмы (реки, каналы, озёра и др.).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CE0780">
        <w:rPr>
          <w:szCs w:val="28"/>
        </w:rPr>
        <w:t xml:space="preserve">Не допускается прохождение ЛЭП по территориям стадионов, учебных и детских учреждений.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CE0780">
        <w:rPr>
          <w:szCs w:val="28"/>
        </w:rPr>
        <w:t>Допускается для ЛЭП (</w:t>
      </w:r>
      <w:proofErr w:type="gramStart"/>
      <w:r w:rsidRPr="00CE0780">
        <w:rPr>
          <w:szCs w:val="28"/>
        </w:rPr>
        <w:t>ВЛ</w:t>
      </w:r>
      <w:proofErr w:type="gramEnd"/>
      <w:r w:rsidRPr="00CE0780">
        <w:rPr>
          <w:szCs w:val="28"/>
        </w:rPr>
        <w:t xml:space="preserve">) до 20 кВ принимать расстояние от крайних проводов до границ приусадебных земельных участков, индивидуальных домов </w:t>
      </w:r>
      <w:r w:rsidRPr="00CE0780">
        <w:rPr>
          <w:szCs w:val="28"/>
        </w:rPr>
        <w:lastRenderedPageBreak/>
        <w:t>и коллективных садовых участков не менее 20 метров. Прохождение ЛЭП (</w:t>
      </w:r>
      <w:proofErr w:type="gramStart"/>
      <w:r w:rsidRPr="00CE0780">
        <w:rPr>
          <w:szCs w:val="28"/>
        </w:rPr>
        <w:t>ВЛ</w:t>
      </w:r>
      <w:proofErr w:type="gramEnd"/>
      <w:r w:rsidRPr="00CE0780">
        <w:rPr>
          <w:szCs w:val="28"/>
        </w:rPr>
        <w:t>) над зданиями и сооружениями, как правило, не допускается.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CE0780">
        <w:rPr>
          <w:szCs w:val="28"/>
        </w:rPr>
        <w:t>В охранной зоне ЛЭП (</w:t>
      </w:r>
      <w:proofErr w:type="gramStart"/>
      <w:r w:rsidRPr="00CE0780">
        <w:rPr>
          <w:szCs w:val="28"/>
        </w:rPr>
        <w:t>ВЛ</w:t>
      </w:r>
      <w:proofErr w:type="gramEnd"/>
      <w:r w:rsidRPr="00CE0780">
        <w:rPr>
          <w:szCs w:val="28"/>
        </w:rPr>
        <w:t xml:space="preserve">) запрещается: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CE0780">
        <w:rPr>
          <w:szCs w:val="28"/>
        </w:rPr>
        <w:t xml:space="preserve">- Производить строительство, капитальный ремонт, снос любых зданий и сооружений.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CE0780">
        <w:rPr>
          <w:szCs w:val="28"/>
        </w:rPr>
        <w:t>- Осуществлять всякого рода горные, взрывные, мелиоративные работы, производить посадку деревьев, полив сельскохозяйственных культур.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CE0780">
        <w:rPr>
          <w:szCs w:val="28"/>
        </w:rPr>
        <w:t xml:space="preserve"> - Размещать автозаправочные станции.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CE0780">
        <w:rPr>
          <w:szCs w:val="28"/>
        </w:rPr>
        <w:t xml:space="preserve"> - Загромождать подъезды и подходы к опорам ВЛ.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CE0780">
        <w:rPr>
          <w:szCs w:val="28"/>
        </w:rPr>
        <w:t xml:space="preserve"> - Устраивать свалки снега, мусора и грунта.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CE0780">
        <w:rPr>
          <w:szCs w:val="28"/>
        </w:rPr>
        <w:t xml:space="preserve">- Складировать корма, удобрения, солому, разводить огонь. 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CE0780">
        <w:rPr>
          <w:szCs w:val="28"/>
        </w:rPr>
        <w:t>- Устраивать спортивные площадки, стадионы, остановки транспорта, проводить любые мероприятия, связанные с большим скоплением людей.</w:t>
      </w:r>
    </w:p>
    <w:p w:rsidR="0024628E" w:rsidRDefault="0024628E" w:rsidP="0024628E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CE0780">
        <w:rPr>
          <w:szCs w:val="28"/>
        </w:rPr>
        <w:t xml:space="preserve"> Проведение необходимых мероприятий в охранной зоне ЛЭП может выполняться только при получении письменного разрешения на производство работ от предприятия (организации), в ведении которых находятся эти сети.</w:t>
      </w:r>
    </w:p>
    <w:p w:rsidR="0024628E" w:rsidRDefault="0024628E" w:rsidP="0024628E">
      <w:pPr>
        <w:spacing w:line="240" w:lineRule="auto"/>
      </w:pPr>
    </w:p>
    <w:p w:rsidR="0024628E" w:rsidRDefault="0024628E" w:rsidP="0024628E">
      <w:pPr>
        <w:spacing w:line="240" w:lineRule="auto"/>
        <w:rPr>
          <w:b/>
          <w:i/>
          <w:szCs w:val="28"/>
        </w:rPr>
      </w:pPr>
      <w:r>
        <w:rPr>
          <w:b/>
          <w:i/>
          <w:szCs w:val="28"/>
        </w:rPr>
        <w:br w:type="page"/>
      </w:r>
    </w:p>
    <w:p w:rsidR="0024628E" w:rsidRPr="00CC2E25" w:rsidRDefault="0024628E" w:rsidP="0024628E">
      <w:pPr>
        <w:spacing w:line="240" w:lineRule="auto"/>
        <w:ind w:right="100" w:firstLine="567"/>
        <w:jc w:val="center"/>
        <w:rPr>
          <w:b/>
          <w:i/>
          <w:szCs w:val="28"/>
        </w:rPr>
      </w:pPr>
      <w:r w:rsidRPr="004758B4">
        <w:rPr>
          <w:b/>
          <w:i/>
          <w:szCs w:val="28"/>
        </w:rPr>
        <w:lastRenderedPageBreak/>
        <w:t xml:space="preserve">Раздел 7. Оценка надежности и безопасности системы </w:t>
      </w:r>
      <w:r w:rsidRPr="00CC2E25">
        <w:rPr>
          <w:b/>
          <w:i/>
          <w:szCs w:val="28"/>
        </w:rPr>
        <w:t>электроснабжения</w:t>
      </w:r>
    </w:p>
    <w:p w:rsidR="0024628E" w:rsidRPr="00CC2E25" w:rsidRDefault="0024628E" w:rsidP="0024628E">
      <w:pPr>
        <w:spacing w:line="240" w:lineRule="auto"/>
        <w:ind w:left="120" w:right="100" w:firstLine="708"/>
        <w:rPr>
          <w:szCs w:val="28"/>
        </w:rPr>
      </w:pPr>
      <w:r w:rsidRPr="00CC2E25">
        <w:rPr>
          <w:szCs w:val="28"/>
        </w:rPr>
        <w:t>Под надежностью понимается свойство объекта сохранять во времени в установленных пределах значения всех параметров, характеризующих способность выполнять требуемые функции в заданных режимах и условиях применения, технического обслуживания, хранения и транспортирования.</w:t>
      </w:r>
    </w:p>
    <w:p w:rsidR="0024628E" w:rsidRPr="00CC2E25" w:rsidRDefault="0024628E" w:rsidP="0024628E">
      <w:pPr>
        <w:spacing w:line="240" w:lineRule="auto"/>
        <w:ind w:left="120" w:right="100" w:firstLine="708"/>
        <w:rPr>
          <w:szCs w:val="28"/>
        </w:rPr>
      </w:pPr>
      <w:r w:rsidRPr="00CC2E25">
        <w:rPr>
          <w:szCs w:val="28"/>
        </w:rPr>
        <w:t>Надежность электроснабжения – это способность электрической системы обеспечивать присоединенных к ней потребителей электрической энергией заданного качества в любой интервал времени. При этом понятие надежности включает в себя как бесперебойность снабжения потребителей электроэнергией, так и ее качество – стабильность частоты и напряжения.</w:t>
      </w:r>
    </w:p>
    <w:p w:rsidR="0024628E" w:rsidRPr="00CC2E25" w:rsidRDefault="0024628E" w:rsidP="0024628E">
      <w:pPr>
        <w:spacing w:line="240" w:lineRule="auto"/>
        <w:ind w:left="120" w:right="100" w:firstLine="708"/>
        <w:rPr>
          <w:szCs w:val="28"/>
        </w:rPr>
      </w:pPr>
      <w:r w:rsidRPr="00CC2E25">
        <w:rPr>
          <w:szCs w:val="28"/>
        </w:rPr>
        <w:t>В любой точке электрической сети может быть присоединено большое количество потребителей с самыми разнообразными характеристиками. Поэтому в качестве наиболее общей оценки надежности логично принять ожидаемую вероятность обеспечения электроснабжения в рассматриваемой точке сети.</w:t>
      </w:r>
    </w:p>
    <w:p w:rsidR="0024628E" w:rsidRPr="00CC2E25" w:rsidRDefault="0024628E" w:rsidP="0024628E">
      <w:pPr>
        <w:spacing w:line="240" w:lineRule="auto"/>
        <w:ind w:left="120" w:right="100" w:firstLine="708"/>
        <w:rPr>
          <w:szCs w:val="28"/>
        </w:rPr>
      </w:pPr>
      <w:r w:rsidRPr="00CC2E25">
        <w:rPr>
          <w:i/>
          <w:szCs w:val="28"/>
        </w:rPr>
        <w:t>Вероятность безотказной работы</w:t>
      </w:r>
      <w:r w:rsidRPr="00CC2E25">
        <w:rPr>
          <w:szCs w:val="28"/>
        </w:rPr>
        <w:t xml:space="preserve"> </w:t>
      </w:r>
      <w:proofErr w:type="gramStart"/>
      <w:r w:rsidRPr="00CC2E25">
        <w:rPr>
          <w:szCs w:val="28"/>
        </w:rPr>
        <w:t>Р</w:t>
      </w:r>
      <w:proofErr w:type="gramEnd"/>
      <w:r w:rsidRPr="00CC2E25">
        <w:rPr>
          <w:szCs w:val="28"/>
        </w:rPr>
        <w:t>(</w:t>
      </w:r>
      <w:proofErr w:type="spellStart"/>
      <w:r w:rsidRPr="00CC2E25">
        <w:rPr>
          <w:szCs w:val="28"/>
        </w:rPr>
        <w:t>t</w:t>
      </w:r>
      <w:proofErr w:type="spellEnd"/>
      <w:r w:rsidRPr="00CC2E25">
        <w:rPr>
          <w:szCs w:val="28"/>
        </w:rPr>
        <w:t xml:space="preserve">) – вероятность того, что в заданном интервале времени в системе или элементе не произойдет отказ. </w:t>
      </w:r>
    </w:p>
    <w:p w:rsidR="0024628E" w:rsidRPr="00CC2E25" w:rsidRDefault="0024628E" w:rsidP="0024628E">
      <w:pPr>
        <w:spacing w:line="240" w:lineRule="auto"/>
        <w:ind w:left="120" w:right="100" w:firstLine="708"/>
        <w:rPr>
          <w:szCs w:val="28"/>
        </w:rPr>
      </w:pPr>
      <w:r w:rsidRPr="00CC2E25">
        <w:rPr>
          <w:szCs w:val="28"/>
        </w:rPr>
        <w:t xml:space="preserve">Статистическая оценка </w:t>
      </w:r>
      <w:proofErr w:type="gramStart"/>
      <w:r w:rsidRPr="00CC2E25">
        <w:rPr>
          <w:szCs w:val="28"/>
        </w:rPr>
        <w:t>Р</w:t>
      </w:r>
      <w:proofErr w:type="gramEnd"/>
      <w:r w:rsidRPr="00CC2E25">
        <w:rPr>
          <w:szCs w:val="28"/>
        </w:rPr>
        <w:t>(</w:t>
      </w:r>
      <w:proofErr w:type="spellStart"/>
      <w:r w:rsidRPr="00CC2E25">
        <w:rPr>
          <w:szCs w:val="28"/>
        </w:rPr>
        <w:t>t</w:t>
      </w:r>
      <w:proofErr w:type="spellEnd"/>
      <w:r w:rsidRPr="00CC2E25">
        <w:rPr>
          <w:szCs w:val="28"/>
        </w:rPr>
        <w:t>):</w:t>
      </w:r>
    </w:p>
    <w:p w:rsidR="0024628E" w:rsidRPr="00CC2E25" w:rsidRDefault="0024628E" w:rsidP="0024628E">
      <w:pPr>
        <w:spacing w:line="240" w:lineRule="auto"/>
        <w:ind w:left="120" w:right="100" w:firstLine="708"/>
        <w:jc w:val="center"/>
        <w:rPr>
          <w:szCs w:val="28"/>
        </w:rPr>
      </w:pPr>
      <w:r w:rsidRPr="00CC2E25">
        <w:rPr>
          <w:szCs w:val="28"/>
        </w:rPr>
        <w:t xml:space="preserve">  </w:t>
      </w:r>
      <w:r w:rsidRPr="00CC2E25">
        <w:rPr>
          <w:position w:val="-30"/>
          <w:szCs w:val="28"/>
        </w:rPr>
        <w:object w:dxaOrig="16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35.25pt" o:ole="">
            <v:imagedata r:id="rId9" o:title=""/>
          </v:shape>
          <o:OLEObject Type="Embed" ProgID="Equation.3" ShapeID="_x0000_i1025" DrawAspect="Content" ObjectID="_1684768167" r:id="rId10"/>
        </w:object>
      </w:r>
      <w:r w:rsidRPr="00CC2E25">
        <w:rPr>
          <w:szCs w:val="28"/>
        </w:rPr>
        <w:t xml:space="preserve">                                                                    (1)</w:t>
      </w:r>
    </w:p>
    <w:p w:rsidR="0024628E" w:rsidRPr="00CC2E25" w:rsidRDefault="0024628E" w:rsidP="0024628E">
      <w:pPr>
        <w:spacing w:line="240" w:lineRule="auto"/>
        <w:ind w:right="20"/>
        <w:rPr>
          <w:szCs w:val="28"/>
        </w:rPr>
      </w:pPr>
      <w:r w:rsidRPr="00CC2E25">
        <w:rPr>
          <w:szCs w:val="28"/>
        </w:rPr>
        <w:t xml:space="preserve">где </w:t>
      </w:r>
      <w:r w:rsidRPr="00CC2E25">
        <w:rPr>
          <w:i/>
          <w:iCs/>
          <w:szCs w:val="28"/>
        </w:rPr>
        <w:t>N</w:t>
      </w:r>
      <w:r w:rsidRPr="00CC2E25">
        <w:rPr>
          <w:szCs w:val="28"/>
          <w:vertAlign w:val="subscript"/>
        </w:rPr>
        <w:t>0</w:t>
      </w:r>
      <w:r w:rsidRPr="00CC2E25">
        <w:rPr>
          <w:szCs w:val="28"/>
        </w:rPr>
        <w:t xml:space="preserve"> – первоначальное количество элементов для испытания или эксплуатируемых; </w:t>
      </w:r>
      <w:proofErr w:type="spellStart"/>
      <w:r w:rsidRPr="00CC2E25">
        <w:rPr>
          <w:i/>
          <w:iCs/>
          <w:szCs w:val="28"/>
        </w:rPr>
        <w:t>n</w:t>
      </w:r>
      <w:proofErr w:type="spellEnd"/>
      <w:r w:rsidRPr="00CC2E25">
        <w:rPr>
          <w:szCs w:val="28"/>
        </w:rPr>
        <w:t>(</w:t>
      </w:r>
      <w:proofErr w:type="spellStart"/>
      <w:r w:rsidRPr="00CC2E25">
        <w:rPr>
          <w:i/>
          <w:iCs/>
          <w:szCs w:val="28"/>
        </w:rPr>
        <w:t>t</w:t>
      </w:r>
      <w:proofErr w:type="spellEnd"/>
      <w:r w:rsidRPr="00CC2E25">
        <w:rPr>
          <w:szCs w:val="28"/>
        </w:rPr>
        <w:t xml:space="preserve">) – число элементов, отказавших за время </w:t>
      </w:r>
      <w:proofErr w:type="spellStart"/>
      <w:r w:rsidRPr="00CC2E25">
        <w:rPr>
          <w:i/>
          <w:iCs/>
          <w:szCs w:val="28"/>
        </w:rPr>
        <w:t>t</w:t>
      </w:r>
      <w:proofErr w:type="spellEnd"/>
      <w:r w:rsidRPr="00CC2E25">
        <w:rPr>
          <w:szCs w:val="28"/>
        </w:rPr>
        <w:t>.</w:t>
      </w:r>
    </w:p>
    <w:p w:rsidR="0024628E" w:rsidRPr="00CC2E25" w:rsidRDefault="0024628E" w:rsidP="0024628E">
      <w:pPr>
        <w:tabs>
          <w:tab w:val="left" w:pos="1010"/>
        </w:tabs>
        <w:spacing w:line="240" w:lineRule="auto"/>
        <w:rPr>
          <w:b/>
          <w:bCs/>
          <w:szCs w:val="28"/>
        </w:rPr>
      </w:pPr>
      <w:r w:rsidRPr="00CC2E25">
        <w:rPr>
          <w:b/>
          <w:bCs/>
          <w:szCs w:val="28"/>
        </w:rPr>
        <w:tab/>
      </w:r>
      <w:r w:rsidRPr="00CC2E25">
        <w:rPr>
          <w:bCs/>
          <w:i/>
          <w:szCs w:val="28"/>
        </w:rPr>
        <w:t>Частота отказов (</w:t>
      </w:r>
      <w:proofErr w:type="spellStart"/>
      <w:r w:rsidRPr="00CC2E25">
        <w:rPr>
          <w:bCs/>
          <w:i/>
          <w:iCs/>
          <w:szCs w:val="28"/>
        </w:rPr>
        <w:t>t</w:t>
      </w:r>
      <w:proofErr w:type="spellEnd"/>
      <w:r w:rsidRPr="00CC2E25">
        <w:rPr>
          <w:bCs/>
          <w:i/>
          <w:szCs w:val="28"/>
        </w:rPr>
        <w:t>)</w:t>
      </w:r>
      <w:r w:rsidRPr="00CC2E25">
        <w:rPr>
          <w:b/>
          <w:bCs/>
          <w:szCs w:val="28"/>
        </w:rPr>
        <w:t xml:space="preserve"> </w:t>
      </w:r>
      <w:r w:rsidRPr="00CC2E25">
        <w:rPr>
          <w:szCs w:val="28"/>
        </w:rPr>
        <w:t>–</w:t>
      </w:r>
      <w:r w:rsidRPr="00CC2E25">
        <w:rPr>
          <w:b/>
          <w:bCs/>
          <w:szCs w:val="28"/>
        </w:rPr>
        <w:t xml:space="preserve"> </w:t>
      </w:r>
      <w:r w:rsidRPr="00CC2E25">
        <w:rPr>
          <w:szCs w:val="28"/>
        </w:rPr>
        <w:t>производная от вероятности отказа,</w:t>
      </w:r>
      <w:r w:rsidRPr="00CC2E25">
        <w:rPr>
          <w:b/>
          <w:bCs/>
          <w:szCs w:val="28"/>
        </w:rPr>
        <w:t xml:space="preserve"> </w:t>
      </w:r>
      <w:r w:rsidRPr="00CC2E25">
        <w:rPr>
          <w:szCs w:val="28"/>
        </w:rPr>
        <w:t xml:space="preserve">означающая вероятность того, что отказ элемента произойдет за единицу времени </w:t>
      </w:r>
      <w:r w:rsidRPr="00CC2E25">
        <w:rPr>
          <w:rFonts w:ascii="Symbol" w:eastAsia="Symbol" w:hAnsi="Symbol" w:cs="Symbol"/>
          <w:szCs w:val="28"/>
        </w:rPr>
        <w:t></w:t>
      </w:r>
      <w:proofErr w:type="spellStart"/>
      <w:r w:rsidRPr="00CC2E25">
        <w:rPr>
          <w:i/>
          <w:iCs/>
          <w:szCs w:val="28"/>
        </w:rPr>
        <w:t>t</w:t>
      </w:r>
      <w:proofErr w:type="spellEnd"/>
      <w:r w:rsidRPr="00CC2E25">
        <w:rPr>
          <w:szCs w:val="28"/>
        </w:rPr>
        <w:t>.</w:t>
      </w:r>
    </w:p>
    <w:p w:rsidR="0024628E" w:rsidRPr="00CC2E25" w:rsidRDefault="0024628E" w:rsidP="0024628E">
      <w:pPr>
        <w:spacing w:line="240" w:lineRule="auto"/>
        <w:ind w:firstLine="709"/>
        <w:rPr>
          <w:b/>
          <w:bCs/>
          <w:szCs w:val="28"/>
        </w:rPr>
      </w:pPr>
      <w:r w:rsidRPr="00CC2E25">
        <w:rPr>
          <w:szCs w:val="28"/>
        </w:rPr>
        <w:t xml:space="preserve">Количественный </w:t>
      </w:r>
      <w:r w:rsidRPr="00CC2E25">
        <w:rPr>
          <w:i/>
          <w:szCs w:val="28"/>
        </w:rPr>
        <w:t xml:space="preserve">показатель надежности </w:t>
      </w:r>
      <w:r w:rsidRPr="00CC2E25">
        <w:rPr>
          <w:bCs/>
          <w:i/>
          <w:iCs/>
          <w:szCs w:val="28"/>
        </w:rPr>
        <w:t>а</w:t>
      </w:r>
      <w:r w:rsidRPr="00CC2E25">
        <w:rPr>
          <w:bCs/>
          <w:i/>
          <w:szCs w:val="28"/>
        </w:rPr>
        <w:t>(</w:t>
      </w:r>
      <w:proofErr w:type="spellStart"/>
      <w:r w:rsidRPr="00CC2E25">
        <w:rPr>
          <w:bCs/>
          <w:i/>
          <w:iCs/>
          <w:szCs w:val="28"/>
        </w:rPr>
        <w:t>t</w:t>
      </w:r>
      <w:proofErr w:type="spellEnd"/>
      <w:r w:rsidRPr="00CC2E25">
        <w:rPr>
          <w:bCs/>
          <w:i/>
          <w:szCs w:val="28"/>
        </w:rPr>
        <w:t>)</w:t>
      </w:r>
      <w:r w:rsidRPr="00CC2E25">
        <w:rPr>
          <w:szCs w:val="28"/>
        </w:rPr>
        <w:t xml:space="preserve"> является </w:t>
      </w:r>
      <w:proofErr w:type="spellStart"/>
      <w:r w:rsidRPr="00CC2E25">
        <w:rPr>
          <w:szCs w:val="28"/>
        </w:rPr>
        <w:t>диффе-ренциальной</w:t>
      </w:r>
      <w:proofErr w:type="spellEnd"/>
      <w:r w:rsidRPr="00CC2E25">
        <w:rPr>
          <w:szCs w:val="28"/>
        </w:rPr>
        <w:t xml:space="preserve"> функцией распределения вероятностей отказа, численно равной среднему числу отказов в единицу времени на один объект из начального количества объектов </w:t>
      </w:r>
      <w:r w:rsidRPr="00CC2E25">
        <w:rPr>
          <w:i/>
          <w:iCs/>
          <w:szCs w:val="28"/>
        </w:rPr>
        <w:t>N</w:t>
      </w:r>
      <w:r w:rsidRPr="00CC2E25">
        <w:rPr>
          <w:szCs w:val="28"/>
          <w:vertAlign w:val="subscript"/>
        </w:rPr>
        <w:t>0</w:t>
      </w:r>
      <w:r w:rsidRPr="00CC2E25">
        <w:rPr>
          <w:szCs w:val="28"/>
        </w:rPr>
        <w:t xml:space="preserve"> (</w:t>
      </w:r>
      <w:proofErr w:type="spellStart"/>
      <w:r w:rsidRPr="00CC2E25">
        <w:rPr>
          <w:i/>
          <w:iCs/>
          <w:szCs w:val="28"/>
        </w:rPr>
        <w:t>t</w:t>
      </w:r>
      <w:proofErr w:type="spellEnd"/>
      <w:r w:rsidRPr="00CC2E25">
        <w:rPr>
          <w:szCs w:val="28"/>
        </w:rPr>
        <w:t xml:space="preserve"> </w:t>
      </w:r>
      <w:r w:rsidRPr="00CC2E25">
        <w:rPr>
          <w:rFonts w:ascii="Symbol" w:eastAsia="Symbol" w:hAnsi="Symbol" w:cs="Symbol"/>
          <w:szCs w:val="28"/>
        </w:rPr>
        <w:t></w:t>
      </w:r>
      <w:r w:rsidRPr="00CC2E25">
        <w:rPr>
          <w:szCs w:val="28"/>
        </w:rPr>
        <w:t xml:space="preserve"> 0)</w:t>
      </w:r>
      <w:proofErr w:type="gramStart"/>
      <w:r w:rsidRPr="00CC2E25">
        <w:rPr>
          <w:szCs w:val="28"/>
        </w:rPr>
        <w:t xml:space="preserve"> :</w:t>
      </w:r>
      <w:proofErr w:type="gramEnd"/>
    </w:p>
    <w:p w:rsidR="0024628E" w:rsidRPr="00CC2E25" w:rsidRDefault="0024628E" w:rsidP="0024628E">
      <w:pPr>
        <w:spacing w:line="240" w:lineRule="auto"/>
        <w:rPr>
          <w:szCs w:val="28"/>
        </w:rPr>
      </w:pPr>
    </w:p>
    <w:tbl>
      <w:tblPr>
        <w:tblW w:w="96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40"/>
        <w:gridCol w:w="700"/>
        <w:gridCol w:w="20"/>
        <w:gridCol w:w="500"/>
        <w:gridCol w:w="140"/>
        <w:gridCol w:w="87"/>
        <w:gridCol w:w="567"/>
        <w:gridCol w:w="1104"/>
        <w:gridCol w:w="1880"/>
        <w:gridCol w:w="701"/>
        <w:gridCol w:w="20"/>
      </w:tblGrid>
      <w:tr w:rsidR="0024628E" w:rsidRPr="00CC2E25" w:rsidTr="00DC18EF">
        <w:trPr>
          <w:trHeight w:val="407"/>
        </w:trPr>
        <w:tc>
          <w:tcPr>
            <w:tcW w:w="3940" w:type="dxa"/>
            <w:vMerge w:val="restart"/>
            <w:vAlign w:val="bottom"/>
          </w:tcPr>
          <w:p w:rsidR="0024628E" w:rsidRPr="00CC2E25" w:rsidRDefault="0024628E" w:rsidP="00DC18EF">
            <w:pPr>
              <w:spacing w:line="240" w:lineRule="auto"/>
              <w:ind w:left="3160" w:hanging="41"/>
            </w:pPr>
            <w:proofErr w:type="spellStart"/>
            <w:r w:rsidRPr="00CC2E25">
              <w:rPr>
                <w:i/>
                <w:iCs/>
                <w:szCs w:val="28"/>
              </w:rPr>
              <w:t>a</w:t>
            </w:r>
            <w:proofErr w:type="spellEnd"/>
            <w:r w:rsidRPr="00CC2E25">
              <w:rPr>
                <w:szCs w:val="28"/>
              </w:rPr>
              <w:t>(</w:t>
            </w:r>
            <w:proofErr w:type="spellStart"/>
            <w:r w:rsidRPr="00CC2E25">
              <w:rPr>
                <w:i/>
                <w:iCs/>
                <w:szCs w:val="28"/>
              </w:rPr>
              <w:t>t</w:t>
            </w:r>
            <w:proofErr w:type="spellEnd"/>
            <w:r w:rsidRPr="00CC2E25">
              <w:rPr>
                <w:szCs w:val="28"/>
              </w:rPr>
              <w:t>)</w:t>
            </w:r>
            <w:r w:rsidRPr="00CC2E25">
              <w:rPr>
                <w:i/>
                <w:iCs/>
                <w:szCs w:val="28"/>
              </w:rPr>
              <w:t xml:space="preserve"> </w:t>
            </w:r>
            <w:r w:rsidRPr="00CC2E25">
              <w:rPr>
                <w:rFonts w:ascii="Symbol" w:eastAsia="Symbol" w:hAnsi="Symbol" w:cs="Symbol"/>
                <w:szCs w:val="28"/>
              </w:rPr>
              <w:t>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4628E" w:rsidRPr="00CC2E25" w:rsidRDefault="0024628E" w:rsidP="0024628E">
            <w:pPr>
              <w:spacing w:line="240" w:lineRule="auto"/>
              <w:jc w:val="center"/>
            </w:pPr>
            <w:proofErr w:type="spellStart"/>
            <w:r w:rsidRPr="00CC2E25">
              <w:rPr>
                <w:i/>
                <w:iCs/>
                <w:szCs w:val="28"/>
              </w:rPr>
              <w:t>dQ</w:t>
            </w:r>
            <w:proofErr w:type="spellEnd"/>
            <w:r w:rsidRPr="00CC2E25">
              <w:rPr>
                <w:szCs w:val="28"/>
              </w:rPr>
              <w:t>(</w:t>
            </w:r>
            <w:proofErr w:type="spellStart"/>
            <w:r w:rsidRPr="00CC2E25">
              <w:rPr>
                <w:i/>
                <w:iCs/>
                <w:szCs w:val="28"/>
              </w:rPr>
              <w:t>t</w:t>
            </w:r>
            <w:proofErr w:type="spellEnd"/>
            <w:r w:rsidRPr="00CC2E25">
              <w:rPr>
                <w:szCs w:val="28"/>
              </w:rPr>
              <w:t>)</w:t>
            </w:r>
          </w:p>
        </w:tc>
        <w:tc>
          <w:tcPr>
            <w:tcW w:w="20" w:type="dxa"/>
            <w:vMerge w:val="restart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500" w:type="dxa"/>
            <w:vMerge w:val="restart"/>
            <w:vAlign w:val="bottom"/>
          </w:tcPr>
          <w:p w:rsidR="0024628E" w:rsidRPr="00CC2E25" w:rsidRDefault="0024628E" w:rsidP="0024628E">
            <w:pPr>
              <w:spacing w:line="240" w:lineRule="auto"/>
              <w:ind w:left="60"/>
            </w:pPr>
            <w:r w:rsidRPr="00CC2E25">
              <w:rPr>
                <w:rFonts w:ascii="Symbol" w:eastAsia="Symbol" w:hAnsi="Symbol" w:cs="Symbol"/>
                <w:szCs w:val="28"/>
              </w:rPr>
              <w:t></w:t>
            </w:r>
            <w:r w:rsidRPr="00CC2E25">
              <w:rPr>
                <w:rFonts w:ascii="Symbol" w:eastAsia="Symbol" w:hAnsi="Symbol" w:cs="Symbol"/>
                <w:szCs w:val="28"/>
              </w:rPr>
              <w:t></w:t>
            </w:r>
            <w:r w:rsidRPr="00CC2E25">
              <w:rPr>
                <w:rFonts w:ascii="Symbol" w:eastAsia="Symbol" w:hAnsi="Symbol" w:cs="Symbol"/>
                <w:szCs w:val="28"/>
              </w:rPr>
              <w:t>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vAlign w:val="bottom"/>
          </w:tcPr>
          <w:p w:rsidR="0024628E" w:rsidRPr="00CC2E25" w:rsidRDefault="0024628E" w:rsidP="00DC18EF">
            <w:pPr>
              <w:spacing w:line="240" w:lineRule="auto"/>
              <w:ind w:firstLine="0"/>
            </w:pPr>
            <w:proofErr w:type="spellStart"/>
            <w:r w:rsidRPr="00CC2E25">
              <w:rPr>
                <w:i/>
                <w:iCs/>
                <w:szCs w:val="28"/>
              </w:rPr>
              <w:t>dP</w:t>
            </w:r>
            <w:proofErr w:type="spellEnd"/>
            <w:r w:rsidRPr="00CC2E25">
              <w:rPr>
                <w:szCs w:val="28"/>
              </w:rPr>
              <w:t>(</w:t>
            </w:r>
            <w:proofErr w:type="spellStart"/>
            <w:r w:rsidRPr="00CC2E25">
              <w:rPr>
                <w:i/>
                <w:iCs/>
                <w:szCs w:val="28"/>
              </w:rPr>
              <w:t>t</w:t>
            </w:r>
            <w:proofErr w:type="spellEnd"/>
            <w:r w:rsidRPr="00CC2E25">
              <w:rPr>
                <w:szCs w:val="28"/>
              </w:rPr>
              <w:t>)</w:t>
            </w:r>
          </w:p>
        </w:tc>
        <w:tc>
          <w:tcPr>
            <w:tcW w:w="1104" w:type="dxa"/>
            <w:vMerge w:val="restart"/>
            <w:vAlign w:val="bottom"/>
          </w:tcPr>
          <w:p w:rsidR="0024628E" w:rsidRPr="00CC2E25" w:rsidRDefault="0024628E" w:rsidP="0024628E">
            <w:pPr>
              <w:spacing w:line="240" w:lineRule="auto"/>
              <w:ind w:right="1131"/>
              <w:jc w:val="right"/>
            </w:pPr>
            <w:r w:rsidRPr="00CC2E25">
              <w:rPr>
                <w:szCs w:val="28"/>
              </w:rPr>
              <w:t>.</w:t>
            </w:r>
          </w:p>
        </w:tc>
        <w:tc>
          <w:tcPr>
            <w:tcW w:w="2581" w:type="dxa"/>
            <w:gridSpan w:val="2"/>
            <w:vMerge w:val="restart"/>
            <w:vAlign w:val="bottom"/>
          </w:tcPr>
          <w:p w:rsidR="0024628E" w:rsidRPr="00CC2E25" w:rsidRDefault="0024628E" w:rsidP="0024628E">
            <w:pPr>
              <w:spacing w:line="240" w:lineRule="auto"/>
              <w:jc w:val="right"/>
            </w:pPr>
            <w:r w:rsidRPr="00CC2E25">
              <w:rPr>
                <w:szCs w:val="28"/>
              </w:rPr>
              <w:t>(</w:t>
            </w:r>
            <w:r w:rsidRPr="00CC2E25">
              <w:rPr>
                <w:szCs w:val="28"/>
                <w:lang w:val="en-US"/>
              </w:rPr>
              <w:t>2</w:t>
            </w:r>
            <w:r w:rsidRPr="00CC2E25">
              <w:rPr>
                <w:szCs w:val="28"/>
              </w:rPr>
              <w:t>)</w:t>
            </w:r>
          </w:p>
        </w:tc>
        <w:tc>
          <w:tcPr>
            <w:tcW w:w="20" w:type="dxa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</w:tr>
      <w:tr w:rsidR="0024628E" w:rsidRPr="00CC2E25" w:rsidTr="00DC18EF">
        <w:trPr>
          <w:trHeight w:val="59"/>
        </w:trPr>
        <w:tc>
          <w:tcPr>
            <w:tcW w:w="3940" w:type="dxa"/>
            <w:vMerge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700" w:type="dxa"/>
            <w:vMerge w:val="restart"/>
            <w:vAlign w:val="bottom"/>
          </w:tcPr>
          <w:p w:rsidR="0024628E" w:rsidRPr="00CC2E25" w:rsidRDefault="0024628E" w:rsidP="0024628E">
            <w:pPr>
              <w:spacing w:line="240" w:lineRule="auto"/>
              <w:jc w:val="center"/>
            </w:pPr>
            <w:proofErr w:type="spellStart"/>
            <w:r w:rsidRPr="00CC2E25">
              <w:rPr>
                <w:i/>
                <w:iCs/>
                <w:szCs w:val="28"/>
              </w:rPr>
              <w:t>dt</w:t>
            </w:r>
            <w:proofErr w:type="spellEnd"/>
          </w:p>
        </w:tc>
        <w:tc>
          <w:tcPr>
            <w:tcW w:w="20" w:type="dxa"/>
            <w:vMerge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500" w:type="dxa"/>
            <w:vMerge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140" w:type="dxa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654" w:type="dxa"/>
            <w:gridSpan w:val="2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1104" w:type="dxa"/>
            <w:vMerge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2581" w:type="dxa"/>
            <w:gridSpan w:val="2"/>
            <w:vMerge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20" w:type="dxa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</w:tr>
      <w:tr w:rsidR="0024628E" w:rsidRPr="00CC2E25" w:rsidTr="00DC18EF">
        <w:trPr>
          <w:gridAfter w:val="1"/>
          <w:wAfter w:w="20" w:type="dxa"/>
          <w:trHeight w:val="390"/>
        </w:trPr>
        <w:tc>
          <w:tcPr>
            <w:tcW w:w="3940" w:type="dxa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700" w:type="dxa"/>
            <w:vMerge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20" w:type="dxa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500" w:type="dxa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140" w:type="dxa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1758" w:type="dxa"/>
            <w:gridSpan w:val="3"/>
            <w:vAlign w:val="bottom"/>
          </w:tcPr>
          <w:p w:rsidR="0024628E" w:rsidRPr="00CC2E25" w:rsidRDefault="0024628E" w:rsidP="00DC18EF">
            <w:pPr>
              <w:spacing w:line="240" w:lineRule="auto"/>
              <w:ind w:left="60" w:hanging="60"/>
            </w:pPr>
            <w:proofErr w:type="spellStart"/>
            <w:r w:rsidRPr="00CC2E25">
              <w:rPr>
                <w:i/>
                <w:iCs/>
                <w:szCs w:val="28"/>
              </w:rPr>
              <w:t>dt</w:t>
            </w:r>
            <w:proofErr w:type="spellEnd"/>
          </w:p>
        </w:tc>
        <w:tc>
          <w:tcPr>
            <w:tcW w:w="1880" w:type="dxa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701" w:type="dxa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</w:tr>
      <w:tr w:rsidR="0024628E" w:rsidRPr="00CC2E25" w:rsidTr="00DC18EF">
        <w:trPr>
          <w:trHeight w:val="397"/>
        </w:trPr>
        <w:tc>
          <w:tcPr>
            <w:tcW w:w="9639" w:type="dxa"/>
            <w:gridSpan w:val="10"/>
            <w:vAlign w:val="bottom"/>
          </w:tcPr>
          <w:p w:rsidR="0024628E" w:rsidRPr="00CC2E25" w:rsidRDefault="0024628E" w:rsidP="0024628E">
            <w:pPr>
              <w:spacing w:line="240" w:lineRule="auto"/>
            </w:pPr>
            <w:r w:rsidRPr="00CC2E25">
              <w:rPr>
                <w:szCs w:val="28"/>
              </w:rPr>
              <w:t xml:space="preserve">Для определения величины </w:t>
            </w:r>
            <w:proofErr w:type="spellStart"/>
            <w:r w:rsidRPr="00CC2E25">
              <w:rPr>
                <w:i/>
                <w:iCs/>
                <w:szCs w:val="28"/>
              </w:rPr>
              <w:t>a</w:t>
            </w:r>
            <w:proofErr w:type="spellEnd"/>
            <w:r w:rsidRPr="00CC2E25">
              <w:rPr>
                <w:szCs w:val="28"/>
              </w:rPr>
              <w:t>(</w:t>
            </w:r>
            <w:proofErr w:type="spellStart"/>
            <w:r w:rsidRPr="00CC2E25">
              <w:rPr>
                <w:i/>
                <w:iCs/>
                <w:szCs w:val="28"/>
              </w:rPr>
              <w:t>t</w:t>
            </w:r>
            <w:proofErr w:type="spellEnd"/>
            <w:r w:rsidRPr="00CC2E25">
              <w:rPr>
                <w:szCs w:val="28"/>
              </w:rPr>
              <w:t>) используется следующая статистическая оценка:</w:t>
            </w:r>
          </w:p>
        </w:tc>
        <w:tc>
          <w:tcPr>
            <w:tcW w:w="20" w:type="dxa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</w:tr>
      <w:tr w:rsidR="0024628E" w:rsidRPr="00CC2E25" w:rsidTr="00DC18EF">
        <w:trPr>
          <w:trHeight w:val="493"/>
        </w:trPr>
        <w:tc>
          <w:tcPr>
            <w:tcW w:w="4660" w:type="dxa"/>
            <w:gridSpan w:val="3"/>
            <w:vMerge w:val="restart"/>
            <w:vAlign w:val="bottom"/>
          </w:tcPr>
          <w:p w:rsidR="0024628E" w:rsidRPr="00CC2E25" w:rsidRDefault="0024628E" w:rsidP="00DC18EF">
            <w:pPr>
              <w:spacing w:line="240" w:lineRule="auto"/>
              <w:ind w:left="3640" w:firstLine="46"/>
            </w:pPr>
            <w:proofErr w:type="spellStart"/>
            <w:r w:rsidRPr="00CC2E25">
              <w:rPr>
                <w:i/>
                <w:iCs/>
                <w:szCs w:val="28"/>
              </w:rPr>
              <w:t>a</w:t>
            </w:r>
            <w:proofErr w:type="spellEnd"/>
            <w:r w:rsidRPr="00CC2E25">
              <w:rPr>
                <w:i/>
                <w:iCs/>
                <w:szCs w:val="28"/>
              </w:rPr>
              <w:t xml:space="preserve"> </w:t>
            </w:r>
            <w:r w:rsidRPr="00CC2E25">
              <w:rPr>
                <w:szCs w:val="28"/>
              </w:rPr>
              <w:t>* (</w:t>
            </w:r>
            <w:proofErr w:type="spellStart"/>
            <w:r w:rsidRPr="00CC2E25">
              <w:rPr>
                <w:i/>
                <w:iCs/>
                <w:szCs w:val="28"/>
              </w:rPr>
              <w:t>t</w:t>
            </w:r>
            <w:proofErr w:type="spellEnd"/>
            <w:r w:rsidRPr="00CC2E25">
              <w:rPr>
                <w:szCs w:val="28"/>
              </w:rPr>
              <w:t>)</w:t>
            </w:r>
            <w:r w:rsidRPr="00CC2E25">
              <w:rPr>
                <w:i/>
                <w:iCs/>
                <w:szCs w:val="28"/>
              </w:rPr>
              <w:t xml:space="preserve"> </w:t>
            </w:r>
            <w:r w:rsidRPr="00CC2E25">
              <w:rPr>
                <w:rFonts w:ascii="Symbol" w:eastAsia="Symbol" w:hAnsi="Symbol" w:cs="Symbol"/>
                <w:szCs w:val="28"/>
              </w:rPr>
              <w:t>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vAlign w:val="bottom"/>
          </w:tcPr>
          <w:p w:rsidR="0024628E" w:rsidRPr="00CC2E25" w:rsidRDefault="0024628E" w:rsidP="00DC18EF">
            <w:pPr>
              <w:spacing w:line="240" w:lineRule="auto"/>
              <w:ind w:firstLine="18"/>
            </w:pPr>
            <w:proofErr w:type="spellStart"/>
            <w:r w:rsidRPr="00CC2E25">
              <w:rPr>
                <w:i/>
                <w:iCs/>
                <w:szCs w:val="28"/>
              </w:rPr>
              <w:t>n</w:t>
            </w:r>
            <w:proofErr w:type="spellEnd"/>
            <w:r w:rsidRPr="00CC2E25">
              <w:rPr>
                <w:szCs w:val="28"/>
              </w:rPr>
              <w:t>(</w:t>
            </w:r>
            <w:r w:rsidRPr="00CC2E25">
              <w:rPr>
                <w:rFonts w:ascii="Symbol" w:eastAsia="Symbol" w:hAnsi="Symbol" w:cs="Symbol"/>
                <w:szCs w:val="28"/>
              </w:rPr>
              <w:t></w:t>
            </w:r>
            <w:proofErr w:type="spellStart"/>
            <w:r w:rsidRPr="00CC2E25">
              <w:rPr>
                <w:i/>
                <w:iCs/>
                <w:szCs w:val="28"/>
              </w:rPr>
              <w:t>t</w:t>
            </w:r>
            <w:proofErr w:type="spellEnd"/>
            <w:r w:rsidRPr="00CC2E25">
              <w:rPr>
                <w:szCs w:val="28"/>
              </w:rPr>
              <w:t>)</w:t>
            </w:r>
          </w:p>
        </w:tc>
        <w:tc>
          <w:tcPr>
            <w:tcW w:w="1671" w:type="dxa"/>
            <w:gridSpan w:val="2"/>
            <w:vMerge w:val="restart"/>
            <w:vAlign w:val="bottom"/>
          </w:tcPr>
          <w:p w:rsidR="0024628E" w:rsidRPr="00CC2E25" w:rsidRDefault="0024628E" w:rsidP="00DC18EF">
            <w:pPr>
              <w:spacing w:line="240" w:lineRule="auto"/>
              <w:ind w:left="40" w:firstLine="102"/>
            </w:pPr>
            <w:r w:rsidRPr="00CC2E25">
              <w:rPr>
                <w:szCs w:val="28"/>
              </w:rPr>
              <w:t>,</w:t>
            </w:r>
          </w:p>
        </w:tc>
        <w:tc>
          <w:tcPr>
            <w:tcW w:w="2581" w:type="dxa"/>
            <w:gridSpan w:val="2"/>
            <w:vMerge w:val="restart"/>
            <w:vAlign w:val="bottom"/>
          </w:tcPr>
          <w:p w:rsidR="0024628E" w:rsidRPr="00CC2E25" w:rsidRDefault="0024628E" w:rsidP="00DC18EF">
            <w:pPr>
              <w:spacing w:line="240" w:lineRule="auto"/>
              <w:ind w:firstLine="30"/>
              <w:jc w:val="right"/>
            </w:pPr>
            <w:r w:rsidRPr="00CC2E25">
              <w:rPr>
                <w:szCs w:val="28"/>
              </w:rPr>
              <w:t>(</w:t>
            </w:r>
            <w:r w:rsidRPr="00CC2E25">
              <w:rPr>
                <w:szCs w:val="28"/>
                <w:lang w:val="en-US"/>
              </w:rPr>
              <w:t>3</w:t>
            </w:r>
            <w:r w:rsidRPr="00CC2E25">
              <w:rPr>
                <w:szCs w:val="28"/>
              </w:rPr>
              <w:t>)</w:t>
            </w:r>
          </w:p>
        </w:tc>
        <w:tc>
          <w:tcPr>
            <w:tcW w:w="20" w:type="dxa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</w:tr>
      <w:tr w:rsidR="0024628E" w:rsidRPr="00CC2E25" w:rsidTr="00DC18EF">
        <w:trPr>
          <w:trHeight w:val="61"/>
        </w:trPr>
        <w:tc>
          <w:tcPr>
            <w:tcW w:w="4660" w:type="dxa"/>
            <w:gridSpan w:val="3"/>
            <w:vMerge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727" w:type="dxa"/>
            <w:gridSpan w:val="3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1671" w:type="dxa"/>
            <w:gridSpan w:val="2"/>
            <w:vMerge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2581" w:type="dxa"/>
            <w:gridSpan w:val="2"/>
            <w:vMerge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20" w:type="dxa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</w:tr>
      <w:tr w:rsidR="0024628E" w:rsidRPr="00CC2E25" w:rsidTr="00DC18EF">
        <w:trPr>
          <w:trHeight w:val="476"/>
        </w:trPr>
        <w:tc>
          <w:tcPr>
            <w:tcW w:w="3940" w:type="dxa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700" w:type="dxa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20" w:type="dxa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2398" w:type="dxa"/>
            <w:gridSpan w:val="5"/>
            <w:vAlign w:val="bottom"/>
          </w:tcPr>
          <w:p w:rsidR="0024628E" w:rsidRPr="00CC2E25" w:rsidRDefault="0024628E" w:rsidP="00DC18EF">
            <w:pPr>
              <w:spacing w:line="240" w:lineRule="auto"/>
              <w:ind w:left="20" w:hanging="2"/>
            </w:pPr>
            <w:r w:rsidRPr="00CC2E25">
              <w:rPr>
                <w:i/>
                <w:iCs/>
                <w:szCs w:val="28"/>
              </w:rPr>
              <w:t>N</w:t>
            </w:r>
            <w:r w:rsidRPr="00CC2E25">
              <w:rPr>
                <w:szCs w:val="28"/>
                <w:vertAlign w:val="subscript"/>
              </w:rPr>
              <w:t>0</w:t>
            </w:r>
            <w:r w:rsidRPr="00CC2E25">
              <w:rPr>
                <w:rFonts w:ascii="Symbol" w:eastAsia="Symbol" w:hAnsi="Symbol" w:cs="Symbol"/>
                <w:szCs w:val="28"/>
              </w:rPr>
              <w:t></w:t>
            </w:r>
            <w:r w:rsidRPr="00CC2E25">
              <w:rPr>
                <w:i/>
                <w:iCs/>
                <w:szCs w:val="28"/>
              </w:rPr>
              <w:t>t</w:t>
            </w:r>
          </w:p>
        </w:tc>
        <w:tc>
          <w:tcPr>
            <w:tcW w:w="2581" w:type="dxa"/>
            <w:gridSpan w:val="2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20" w:type="dxa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</w:tr>
    </w:tbl>
    <w:p w:rsidR="0024628E" w:rsidRPr="00CC2E25" w:rsidRDefault="0024628E" w:rsidP="0024628E">
      <w:pPr>
        <w:spacing w:line="240" w:lineRule="auto"/>
        <w:rPr>
          <w:szCs w:val="28"/>
        </w:rPr>
      </w:pPr>
      <w:r w:rsidRPr="00CC2E25">
        <w:rPr>
          <w:szCs w:val="28"/>
        </w:rPr>
        <w:t xml:space="preserve">где </w:t>
      </w:r>
      <w:proofErr w:type="spellStart"/>
      <w:r w:rsidRPr="00CC2E25">
        <w:rPr>
          <w:i/>
          <w:iCs/>
          <w:szCs w:val="28"/>
        </w:rPr>
        <w:t>n</w:t>
      </w:r>
      <w:proofErr w:type="spellEnd"/>
      <w:r w:rsidRPr="00CC2E25">
        <w:rPr>
          <w:szCs w:val="28"/>
        </w:rPr>
        <w:t>(</w:t>
      </w:r>
      <w:r w:rsidRPr="00CC2E25">
        <w:rPr>
          <w:rFonts w:ascii="Symbol" w:eastAsia="Symbol" w:hAnsi="Symbol" w:cs="Symbol"/>
          <w:szCs w:val="28"/>
        </w:rPr>
        <w:t></w:t>
      </w:r>
      <w:proofErr w:type="spellStart"/>
      <w:r w:rsidRPr="00CC2E25">
        <w:rPr>
          <w:i/>
          <w:iCs/>
          <w:szCs w:val="28"/>
        </w:rPr>
        <w:t>t</w:t>
      </w:r>
      <w:proofErr w:type="spellEnd"/>
      <w:r w:rsidRPr="00CC2E25">
        <w:rPr>
          <w:szCs w:val="28"/>
        </w:rPr>
        <w:t xml:space="preserve">) – число отказавших элементов в интервале времени от </w:t>
      </w:r>
      <w:proofErr w:type="spellStart"/>
      <w:r w:rsidRPr="00CC2E25">
        <w:rPr>
          <w:i/>
          <w:iCs/>
          <w:szCs w:val="28"/>
        </w:rPr>
        <w:t>t</w:t>
      </w:r>
      <w:proofErr w:type="spellEnd"/>
      <w:r w:rsidRPr="00CC2E25">
        <w:rPr>
          <w:szCs w:val="28"/>
        </w:rPr>
        <w:t xml:space="preserve"> до (</w:t>
      </w:r>
      <w:proofErr w:type="spellStart"/>
      <w:r w:rsidRPr="00CC2E25">
        <w:rPr>
          <w:i/>
          <w:iCs/>
          <w:szCs w:val="28"/>
        </w:rPr>
        <w:t>t</w:t>
      </w:r>
      <w:proofErr w:type="spellEnd"/>
      <w:r w:rsidRPr="00CC2E25">
        <w:rPr>
          <w:szCs w:val="28"/>
        </w:rPr>
        <w:t xml:space="preserve"> </w:t>
      </w:r>
      <w:r w:rsidRPr="00CC2E25">
        <w:rPr>
          <w:rFonts w:ascii="Symbol" w:eastAsia="Symbol" w:hAnsi="Symbol" w:cs="Symbol"/>
          <w:szCs w:val="28"/>
        </w:rPr>
        <w:t></w:t>
      </w:r>
      <w:r w:rsidRPr="00CC2E25">
        <w:rPr>
          <w:rFonts w:ascii="Symbol" w:eastAsia="Symbol" w:hAnsi="Symbol" w:cs="Symbol"/>
          <w:szCs w:val="28"/>
        </w:rPr>
        <w:t></w:t>
      </w:r>
      <w:r w:rsidRPr="00CC2E25">
        <w:rPr>
          <w:rFonts w:ascii="Symbol" w:eastAsia="Symbol" w:hAnsi="Symbol" w:cs="Symbol"/>
          <w:szCs w:val="28"/>
        </w:rPr>
        <w:t></w:t>
      </w:r>
      <w:proofErr w:type="spellStart"/>
      <w:r w:rsidRPr="00CC2E25">
        <w:rPr>
          <w:i/>
          <w:iCs/>
          <w:szCs w:val="28"/>
        </w:rPr>
        <w:t>t</w:t>
      </w:r>
      <w:proofErr w:type="spellEnd"/>
      <w:r w:rsidRPr="00CC2E25">
        <w:rPr>
          <w:szCs w:val="28"/>
        </w:rPr>
        <w:t xml:space="preserve">); </w:t>
      </w:r>
      <w:r w:rsidRPr="00CC2E25">
        <w:rPr>
          <w:i/>
          <w:iCs/>
          <w:szCs w:val="28"/>
        </w:rPr>
        <w:t>N</w:t>
      </w:r>
      <w:r w:rsidRPr="00CC2E25">
        <w:rPr>
          <w:szCs w:val="28"/>
          <w:vertAlign w:val="subscript"/>
        </w:rPr>
        <w:t>0</w:t>
      </w:r>
      <w:r w:rsidRPr="00CC2E25">
        <w:rPr>
          <w:szCs w:val="28"/>
        </w:rPr>
        <w:t xml:space="preserve"> – общее количество элементов, взятых для испытания</w:t>
      </w:r>
    </w:p>
    <w:p w:rsidR="0024628E" w:rsidRPr="00CC2E25" w:rsidRDefault="0024628E" w:rsidP="0024628E">
      <w:pPr>
        <w:spacing w:line="240" w:lineRule="auto"/>
        <w:rPr>
          <w:szCs w:val="28"/>
        </w:rPr>
      </w:pPr>
      <w:r w:rsidRPr="00CC2E25">
        <w:rPr>
          <w:szCs w:val="28"/>
        </w:rPr>
        <w:t>или эксплуатируемых;</w:t>
      </w:r>
    </w:p>
    <w:p w:rsidR="0024628E" w:rsidRPr="00CC2E25" w:rsidRDefault="0024628E" w:rsidP="0024628E">
      <w:pPr>
        <w:spacing w:line="240" w:lineRule="auto"/>
        <w:rPr>
          <w:szCs w:val="28"/>
        </w:rPr>
      </w:pPr>
      <w:r w:rsidRPr="00CC2E25">
        <w:rPr>
          <w:szCs w:val="28"/>
        </w:rPr>
        <w:lastRenderedPageBreak/>
        <w:t xml:space="preserve"> </w:t>
      </w:r>
      <w:r w:rsidRPr="00CC2E25">
        <w:rPr>
          <w:rFonts w:ascii="Symbol" w:eastAsia="Symbol" w:hAnsi="Symbol" w:cs="Symbol"/>
          <w:szCs w:val="28"/>
        </w:rPr>
        <w:t></w:t>
      </w:r>
      <w:proofErr w:type="spellStart"/>
      <w:r w:rsidRPr="00CC2E25">
        <w:rPr>
          <w:i/>
          <w:iCs/>
          <w:szCs w:val="28"/>
        </w:rPr>
        <w:t>t</w:t>
      </w:r>
      <w:proofErr w:type="spellEnd"/>
      <w:r w:rsidRPr="00CC2E25">
        <w:rPr>
          <w:szCs w:val="28"/>
        </w:rPr>
        <w:t xml:space="preserve"> – интервал времени.</w:t>
      </w:r>
    </w:p>
    <w:p w:rsidR="0024628E" w:rsidRPr="00CC2E25" w:rsidRDefault="0024628E" w:rsidP="0024628E">
      <w:pPr>
        <w:spacing w:line="240" w:lineRule="auto"/>
        <w:ind w:right="20" w:firstLine="709"/>
        <w:rPr>
          <w:szCs w:val="28"/>
        </w:rPr>
      </w:pPr>
      <w:r w:rsidRPr="00CC2E25">
        <w:rPr>
          <w:szCs w:val="28"/>
        </w:rPr>
        <w:t xml:space="preserve">Точность статистической оценки (3) возрастает с увеличением первоначального числа наблюдаемых элементов и уменьшением </w:t>
      </w:r>
      <w:proofErr w:type="spellStart"/>
      <w:proofErr w:type="gramStart"/>
      <w:r w:rsidRPr="00CC2E25">
        <w:rPr>
          <w:szCs w:val="28"/>
        </w:rPr>
        <w:t>вре-менного</w:t>
      </w:r>
      <w:proofErr w:type="spellEnd"/>
      <w:proofErr w:type="gramEnd"/>
      <w:r w:rsidRPr="00CC2E25">
        <w:rPr>
          <w:szCs w:val="28"/>
        </w:rPr>
        <w:t xml:space="preserve"> интервала </w:t>
      </w:r>
      <w:r w:rsidRPr="00CC2E25">
        <w:rPr>
          <w:rFonts w:ascii="Symbol" w:eastAsia="Symbol" w:hAnsi="Symbol" w:cs="Symbol"/>
          <w:szCs w:val="28"/>
        </w:rPr>
        <w:t></w:t>
      </w:r>
      <w:proofErr w:type="spellStart"/>
      <w:r w:rsidRPr="00CC2E25">
        <w:rPr>
          <w:i/>
          <w:iCs/>
          <w:szCs w:val="28"/>
        </w:rPr>
        <w:t>t</w:t>
      </w:r>
      <w:proofErr w:type="spellEnd"/>
      <w:r w:rsidRPr="00CC2E25">
        <w:rPr>
          <w:szCs w:val="28"/>
        </w:rPr>
        <w:t>.</w:t>
      </w:r>
    </w:p>
    <w:p w:rsidR="0024628E" w:rsidRPr="00CC2E25" w:rsidRDefault="0024628E" w:rsidP="0024628E">
      <w:pPr>
        <w:spacing w:line="240" w:lineRule="auto"/>
        <w:ind w:right="20" w:firstLine="709"/>
        <w:rPr>
          <w:szCs w:val="28"/>
        </w:rPr>
      </w:pPr>
      <w:r w:rsidRPr="00CC2E25">
        <w:rPr>
          <w:szCs w:val="28"/>
        </w:rPr>
        <w:t>Частота отказов, вероятность безотказной работы и вероятность появления отказа связаны следующими зависимостями:</w:t>
      </w:r>
    </w:p>
    <w:tbl>
      <w:tblPr>
        <w:tblW w:w="7600" w:type="dxa"/>
        <w:tblInd w:w="14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80"/>
        <w:gridCol w:w="2020"/>
        <w:gridCol w:w="2600"/>
        <w:gridCol w:w="1100"/>
      </w:tblGrid>
      <w:tr w:rsidR="0024628E" w:rsidRPr="00CC2E25" w:rsidTr="0024628E">
        <w:trPr>
          <w:trHeight w:val="245"/>
        </w:trPr>
        <w:tc>
          <w:tcPr>
            <w:tcW w:w="1880" w:type="dxa"/>
            <w:vAlign w:val="bottom"/>
          </w:tcPr>
          <w:p w:rsidR="0024628E" w:rsidRPr="00CC2E25" w:rsidRDefault="0024628E" w:rsidP="00DC18EF">
            <w:pPr>
              <w:spacing w:line="240" w:lineRule="auto"/>
              <w:ind w:firstLine="0"/>
              <w:jc w:val="center"/>
            </w:pPr>
            <w:r w:rsidRPr="00CC2E25">
              <w:rPr>
                <w:rFonts w:ascii="Symbol" w:eastAsia="Symbol" w:hAnsi="Symbol" w:cs="Symbol"/>
                <w:w w:val="97"/>
                <w:szCs w:val="28"/>
              </w:rPr>
              <w:t></w:t>
            </w:r>
          </w:p>
        </w:tc>
        <w:tc>
          <w:tcPr>
            <w:tcW w:w="2020" w:type="dxa"/>
            <w:vAlign w:val="bottom"/>
          </w:tcPr>
          <w:p w:rsidR="0024628E" w:rsidRPr="00CC2E25" w:rsidRDefault="0024628E" w:rsidP="00DC18EF">
            <w:pPr>
              <w:spacing w:line="240" w:lineRule="auto"/>
              <w:ind w:firstLine="0"/>
              <w:jc w:val="center"/>
            </w:pPr>
            <w:proofErr w:type="spellStart"/>
            <w:r w:rsidRPr="00CC2E25">
              <w:rPr>
                <w:i/>
                <w:iCs/>
                <w:szCs w:val="28"/>
              </w:rPr>
              <w:t>t</w:t>
            </w:r>
            <w:proofErr w:type="spellEnd"/>
          </w:p>
        </w:tc>
        <w:tc>
          <w:tcPr>
            <w:tcW w:w="2600" w:type="dxa"/>
            <w:vAlign w:val="bottom"/>
          </w:tcPr>
          <w:p w:rsidR="0024628E" w:rsidRPr="00CC2E25" w:rsidRDefault="0024628E" w:rsidP="00DC18EF">
            <w:pPr>
              <w:spacing w:line="240" w:lineRule="auto"/>
              <w:ind w:left="1300" w:hanging="17"/>
            </w:pPr>
            <w:proofErr w:type="spellStart"/>
            <w:r w:rsidRPr="00CC2E25">
              <w:rPr>
                <w:i/>
                <w:iCs/>
                <w:szCs w:val="28"/>
              </w:rPr>
              <w:t>t</w:t>
            </w:r>
            <w:proofErr w:type="spellEnd"/>
          </w:p>
        </w:tc>
        <w:tc>
          <w:tcPr>
            <w:tcW w:w="1100" w:type="dxa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</w:tr>
      <w:tr w:rsidR="0024628E" w:rsidRPr="00CC2E25" w:rsidTr="0024628E">
        <w:trPr>
          <w:trHeight w:val="462"/>
        </w:trPr>
        <w:tc>
          <w:tcPr>
            <w:tcW w:w="1880" w:type="dxa"/>
            <w:vAlign w:val="bottom"/>
          </w:tcPr>
          <w:p w:rsidR="0024628E" w:rsidRPr="00CC2E25" w:rsidRDefault="0024628E" w:rsidP="00DC18EF">
            <w:pPr>
              <w:spacing w:line="240" w:lineRule="auto"/>
              <w:ind w:firstLine="80"/>
              <w:jc w:val="center"/>
            </w:pPr>
            <w:r w:rsidRPr="00CC2E25">
              <w:rPr>
                <w:i/>
                <w:iCs/>
                <w:szCs w:val="28"/>
              </w:rPr>
              <w:t>P</w:t>
            </w:r>
            <w:r w:rsidRPr="00CC2E25">
              <w:rPr>
                <w:szCs w:val="28"/>
              </w:rPr>
              <w:t>(</w:t>
            </w:r>
            <w:proofErr w:type="spellStart"/>
            <w:r w:rsidRPr="00CC2E25">
              <w:rPr>
                <w:i/>
                <w:iCs/>
                <w:szCs w:val="28"/>
              </w:rPr>
              <w:t>t</w:t>
            </w:r>
            <w:proofErr w:type="spellEnd"/>
            <w:r w:rsidRPr="00CC2E25">
              <w:rPr>
                <w:szCs w:val="28"/>
              </w:rPr>
              <w:t>)</w:t>
            </w:r>
            <w:r w:rsidRPr="00CC2E25">
              <w:rPr>
                <w:i/>
                <w:iCs/>
                <w:szCs w:val="28"/>
              </w:rPr>
              <w:t xml:space="preserve"> </w:t>
            </w:r>
            <w:r w:rsidRPr="00CC2E25">
              <w:rPr>
                <w:rFonts w:ascii="Symbol" w:eastAsia="Symbol" w:hAnsi="Symbol" w:cs="Symbol"/>
                <w:szCs w:val="28"/>
              </w:rPr>
              <w:t></w:t>
            </w:r>
            <w:r w:rsidRPr="00CC2E25">
              <w:rPr>
                <w:i/>
                <w:iCs/>
                <w:szCs w:val="28"/>
              </w:rPr>
              <w:t xml:space="preserve"> </w:t>
            </w:r>
            <w:r w:rsidRPr="00CC2E25">
              <w:rPr>
                <w:rFonts w:ascii="Symbol" w:eastAsia="Symbol" w:hAnsi="Symbol" w:cs="Symbol"/>
                <w:szCs w:val="28"/>
              </w:rPr>
              <w:t></w:t>
            </w:r>
            <w:proofErr w:type="spellStart"/>
            <w:r w:rsidRPr="00CC2E25">
              <w:rPr>
                <w:i/>
                <w:iCs/>
                <w:szCs w:val="28"/>
              </w:rPr>
              <w:t>a</w:t>
            </w:r>
            <w:proofErr w:type="spellEnd"/>
            <w:r w:rsidRPr="00CC2E25">
              <w:rPr>
                <w:szCs w:val="28"/>
              </w:rPr>
              <w:t>(</w:t>
            </w:r>
            <w:proofErr w:type="spellStart"/>
            <w:r w:rsidRPr="00CC2E25">
              <w:rPr>
                <w:i/>
                <w:iCs/>
                <w:szCs w:val="28"/>
              </w:rPr>
              <w:t>t</w:t>
            </w:r>
            <w:proofErr w:type="spellEnd"/>
            <w:r w:rsidRPr="00CC2E25">
              <w:rPr>
                <w:szCs w:val="28"/>
              </w:rPr>
              <w:t>)</w:t>
            </w:r>
            <w:proofErr w:type="spellStart"/>
            <w:r w:rsidRPr="00CC2E25">
              <w:rPr>
                <w:i/>
                <w:iCs/>
                <w:szCs w:val="28"/>
              </w:rPr>
              <w:t>dt</w:t>
            </w:r>
            <w:proofErr w:type="spellEnd"/>
            <w:r w:rsidRPr="00CC2E25">
              <w:rPr>
                <w:szCs w:val="28"/>
              </w:rPr>
              <w:t>;</w:t>
            </w:r>
          </w:p>
        </w:tc>
        <w:tc>
          <w:tcPr>
            <w:tcW w:w="2020" w:type="dxa"/>
            <w:vAlign w:val="bottom"/>
          </w:tcPr>
          <w:p w:rsidR="0024628E" w:rsidRPr="00CC2E25" w:rsidRDefault="0024628E" w:rsidP="00DC18EF">
            <w:pPr>
              <w:spacing w:line="240" w:lineRule="auto"/>
              <w:ind w:firstLine="0"/>
              <w:jc w:val="center"/>
            </w:pPr>
            <w:r w:rsidRPr="00CC2E25">
              <w:rPr>
                <w:i/>
                <w:iCs/>
                <w:szCs w:val="28"/>
              </w:rPr>
              <w:t>Q</w:t>
            </w:r>
            <w:r w:rsidRPr="00CC2E25">
              <w:rPr>
                <w:szCs w:val="28"/>
              </w:rPr>
              <w:t>(</w:t>
            </w:r>
            <w:proofErr w:type="spellStart"/>
            <w:r w:rsidRPr="00CC2E25">
              <w:rPr>
                <w:i/>
                <w:iCs/>
                <w:szCs w:val="28"/>
              </w:rPr>
              <w:t>t</w:t>
            </w:r>
            <w:proofErr w:type="spellEnd"/>
            <w:r w:rsidRPr="00CC2E25">
              <w:rPr>
                <w:szCs w:val="28"/>
              </w:rPr>
              <w:t>)</w:t>
            </w:r>
            <w:r w:rsidRPr="00CC2E25">
              <w:rPr>
                <w:i/>
                <w:iCs/>
                <w:szCs w:val="28"/>
              </w:rPr>
              <w:t xml:space="preserve"> </w:t>
            </w:r>
            <w:r w:rsidRPr="00CC2E25">
              <w:rPr>
                <w:rFonts w:ascii="Symbol" w:eastAsia="Symbol" w:hAnsi="Symbol" w:cs="Symbol"/>
                <w:szCs w:val="28"/>
              </w:rPr>
              <w:t></w:t>
            </w:r>
            <w:r w:rsidRPr="00CC2E25">
              <w:rPr>
                <w:i/>
                <w:iCs/>
                <w:szCs w:val="28"/>
              </w:rPr>
              <w:t xml:space="preserve"> </w:t>
            </w:r>
            <w:r w:rsidRPr="00CC2E25">
              <w:rPr>
                <w:rFonts w:ascii="Symbol" w:eastAsia="Symbol" w:hAnsi="Symbol" w:cs="Symbol"/>
                <w:szCs w:val="28"/>
              </w:rPr>
              <w:t></w:t>
            </w:r>
            <w:proofErr w:type="spellStart"/>
            <w:r w:rsidRPr="00CC2E25">
              <w:rPr>
                <w:i/>
                <w:iCs/>
                <w:szCs w:val="28"/>
              </w:rPr>
              <w:t>a</w:t>
            </w:r>
            <w:proofErr w:type="spellEnd"/>
            <w:r w:rsidRPr="00CC2E25">
              <w:rPr>
                <w:szCs w:val="28"/>
              </w:rPr>
              <w:t>(</w:t>
            </w:r>
            <w:proofErr w:type="spellStart"/>
            <w:r w:rsidRPr="00CC2E25">
              <w:rPr>
                <w:i/>
                <w:iCs/>
                <w:szCs w:val="28"/>
              </w:rPr>
              <w:t>t</w:t>
            </w:r>
            <w:proofErr w:type="spellEnd"/>
            <w:r w:rsidRPr="00CC2E25">
              <w:rPr>
                <w:szCs w:val="28"/>
              </w:rPr>
              <w:t>)</w:t>
            </w:r>
            <w:proofErr w:type="spellStart"/>
            <w:r w:rsidRPr="00CC2E25">
              <w:rPr>
                <w:i/>
                <w:iCs/>
                <w:szCs w:val="28"/>
              </w:rPr>
              <w:t>dt</w:t>
            </w:r>
            <w:proofErr w:type="spellEnd"/>
            <w:r w:rsidRPr="00CC2E25">
              <w:rPr>
                <w:szCs w:val="28"/>
              </w:rPr>
              <w:t>;</w:t>
            </w:r>
          </w:p>
        </w:tc>
        <w:tc>
          <w:tcPr>
            <w:tcW w:w="2600" w:type="dxa"/>
            <w:vAlign w:val="bottom"/>
          </w:tcPr>
          <w:p w:rsidR="0024628E" w:rsidRPr="00CC2E25" w:rsidRDefault="0024628E" w:rsidP="00DC18EF">
            <w:pPr>
              <w:spacing w:line="240" w:lineRule="auto"/>
              <w:ind w:left="120" w:firstLine="29"/>
            </w:pPr>
            <w:r w:rsidRPr="00CC2E25">
              <w:rPr>
                <w:i/>
                <w:iCs/>
                <w:szCs w:val="28"/>
              </w:rPr>
              <w:t>P</w:t>
            </w:r>
            <w:r w:rsidRPr="00CC2E25">
              <w:rPr>
                <w:szCs w:val="28"/>
              </w:rPr>
              <w:t>(</w:t>
            </w:r>
            <w:proofErr w:type="spellStart"/>
            <w:r w:rsidRPr="00CC2E25">
              <w:rPr>
                <w:i/>
                <w:iCs/>
                <w:szCs w:val="28"/>
              </w:rPr>
              <w:t>t</w:t>
            </w:r>
            <w:proofErr w:type="spellEnd"/>
            <w:r w:rsidRPr="00CC2E25">
              <w:rPr>
                <w:szCs w:val="28"/>
              </w:rPr>
              <w:t>)</w:t>
            </w:r>
            <w:r w:rsidRPr="00CC2E25">
              <w:rPr>
                <w:i/>
                <w:iCs/>
                <w:szCs w:val="28"/>
              </w:rPr>
              <w:t xml:space="preserve"> </w:t>
            </w:r>
            <w:r w:rsidRPr="00CC2E25">
              <w:rPr>
                <w:rFonts w:ascii="Symbol" w:eastAsia="Symbol" w:hAnsi="Symbol" w:cs="Symbol"/>
                <w:szCs w:val="28"/>
              </w:rPr>
              <w:t></w:t>
            </w:r>
            <w:r w:rsidRPr="00CC2E25">
              <w:rPr>
                <w:i/>
                <w:iCs/>
                <w:szCs w:val="28"/>
              </w:rPr>
              <w:t xml:space="preserve"> </w:t>
            </w:r>
            <w:r w:rsidRPr="00CC2E25">
              <w:rPr>
                <w:szCs w:val="28"/>
              </w:rPr>
              <w:t>1</w:t>
            </w:r>
            <w:r w:rsidRPr="00CC2E25">
              <w:rPr>
                <w:rFonts w:ascii="Symbol" w:eastAsia="Symbol" w:hAnsi="Symbol" w:cs="Symbol"/>
                <w:szCs w:val="28"/>
              </w:rPr>
              <w:t></w:t>
            </w:r>
            <w:r w:rsidRPr="00CC2E25">
              <w:rPr>
                <w:i/>
                <w:iCs/>
                <w:szCs w:val="28"/>
              </w:rPr>
              <w:t xml:space="preserve"> </w:t>
            </w:r>
            <w:r w:rsidRPr="00CC2E25">
              <w:rPr>
                <w:rFonts w:ascii="Symbol" w:eastAsia="Symbol" w:hAnsi="Symbol" w:cs="Symbol"/>
                <w:szCs w:val="28"/>
              </w:rPr>
              <w:t></w:t>
            </w:r>
            <w:proofErr w:type="spellStart"/>
            <w:r w:rsidRPr="00CC2E25">
              <w:rPr>
                <w:i/>
                <w:iCs/>
                <w:szCs w:val="28"/>
              </w:rPr>
              <w:t>a</w:t>
            </w:r>
            <w:proofErr w:type="spellEnd"/>
            <w:r w:rsidRPr="00CC2E25">
              <w:rPr>
                <w:szCs w:val="28"/>
              </w:rPr>
              <w:t>(</w:t>
            </w:r>
            <w:proofErr w:type="spellStart"/>
            <w:r w:rsidRPr="00CC2E25">
              <w:rPr>
                <w:i/>
                <w:iCs/>
                <w:szCs w:val="28"/>
              </w:rPr>
              <w:t>t</w:t>
            </w:r>
            <w:proofErr w:type="spellEnd"/>
            <w:r w:rsidRPr="00CC2E25">
              <w:rPr>
                <w:szCs w:val="28"/>
              </w:rPr>
              <w:t>)</w:t>
            </w:r>
            <w:proofErr w:type="spellStart"/>
            <w:r w:rsidRPr="00CC2E25">
              <w:rPr>
                <w:i/>
                <w:iCs/>
                <w:szCs w:val="28"/>
              </w:rPr>
              <w:t>dt</w:t>
            </w:r>
            <w:proofErr w:type="spellEnd"/>
            <w:r w:rsidRPr="00CC2E25">
              <w:rPr>
                <w:szCs w:val="28"/>
              </w:rPr>
              <w:t>.</w:t>
            </w:r>
          </w:p>
        </w:tc>
        <w:tc>
          <w:tcPr>
            <w:tcW w:w="1100" w:type="dxa"/>
            <w:vAlign w:val="bottom"/>
          </w:tcPr>
          <w:p w:rsidR="0024628E" w:rsidRPr="00CC2E25" w:rsidRDefault="0024628E" w:rsidP="00DC18EF">
            <w:pPr>
              <w:spacing w:line="240" w:lineRule="auto"/>
              <w:ind w:firstLine="0"/>
              <w:jc w:val="right"/>
            </w:pPr>
            <w:r w:rsidRPr="00CC2E25">
              <w:rPr>
                <w:szCs w:val="28"/>
              </w:rPr>
              <w:t>(</w:t>
            </w:r>
            <w:r w:rsidRPr="00CC2E25">
              <w:rPr>
                <w:szCs w:val="28"/>
                <w:lang w:val="en-US"/>
              </w:rPr>
              <w:t>4</w:t>
            </w:r>
            <w:r w:rsidRPr="00CC2E25">
              <w:rPr>
                <w:szCs w:val="28"/>
              </w:rPr>
              <w:t>)</w:t>
            </w:r>
          </w:p>
        </w:tc>
      </w:tr>
    </w:tbl>
    <w:p w:rsidR="0024628E" w:rsidRPr="00CC2E25" w:rsidRDefault="0024628E" w:rsidP="0024628E">
      <w:pPr>
        <w:tabs>
          <w:tab w:val="left" w:pos="1010"/>
        </w:tabs>
        <w:spacing w:line="240" w:lineRule="auto"/>
        <w:ind w:left="708" w:right="20"/>
        <w:rPr>
          <w:b/>
          <w:bCs/>
          <w:szCs w:val="28"/>
        </w:rPr>
      </w:pPr>
      <w:r w:rsidRPr="00CC2E25">
        <w:rPr>
          <w:bCs/>
          <w:i/>
          <w:szCs w:val="28"/>
        </w:rPr>
        <w:t xml:space="preserve">Интенсивность отказов </w:t>
      </w:r>
      <w:r w:rsidRPr="00CC2E25">
        <w:rPr>
          <w:rFonts w:ascii="Symbol" w:eastAsia="Symbol" w:hAnsi="Symbol" w:cs="Symbol"/>
          <w:bCs/>
          <w:i/>
          <w:szCs w:val="28"/>
        </w:rPr>
        <w:t></w:t>
      </w:r>
      <w:r w:rsidRPr="00CC2E25">
        <w:rPr>
          <w:bCs/>
          <w:i/>
          <w:szCs w:val="28"/>
        </w:rPr>
        <w:t>(</w:t>
      </w:r>
      <w:proofErr w:type="spellStart"/>
      <w:r w:rsidRPr="00CC2E25">
        <w:rPr>
          <w:bCs/>
          <w:i/>
          <w:iCs/>
          <w:szCs w:val="28"/>
        </w:rPr>
        <w:t>t</w:t>
      </w:r>
      <w:proofErr w:type="spellEnd"/>
      <w:r w:rsidRPr="00CC2E25">
        <w:rPr>
          <w:bCs/>
          <w:i/>
          <w:szCs w:val="28"/>
        </w:rPr>
        <w:t>)</w:t>
      </w:r>
      <w:r w:rsidRPr="00CC2E25">
        <w:rPr>
          <w:b/>
          <w:bCs/>
          <w:szCs w:val="28"/>
        </w:rPr>
        <w:t xml:space="preserve"> </w:t>
      </w:r>
      <w:r w:rsidRPr="00CC2E25">
        <w:rPr>
          <w:szCs w:val="28"/>
        </w:rPr>
        <w:t>представляет собой вероятность</w:t>
      </w:r>
      <w:r w:rsidRPr="00CC2E25">
        <w:rPr>
          <w:b/>
          <w:bCs/>
          <w:szCs w:val="28"/>
        </w:rPr>
        <w:t xml:space="preserve"> </w:t>
      </w:r>
      <w:r w:rsidRPr="00CC2E25">
        <w:rPr>
          <w:szCs w:val="28"/>
        </w:rPr>
        <w:t>отказа объекта в единицу времени после данного момента времени</w:t>
      </w:r>
    </w:p>
    <w:p w:rsidR="0024628E" w:rsidRPr="00CC2E25" w:rsidRDefault="0024628E" w:rsidP="0024628E">
      <w:pPr>
        <w:spacing w:line="240" w:lineRule="auto"/>
        <w:rPr>
          <w:szCs w:val="28"/>
        </w:rPr>
      </w:pPr>
      <w:r w:rsidRPr="00CC2E25">
        <w:rPr>
          <w:szCs w:val="28"/>
        </w:rPr>
        <w:t xml:space="preserve">при условии, что отказ до этого момента не возник. Численно она равна среднему числу отказов в единицу времени на один объект из количества объектов </w:t>
      </w:r>
      <w:proofErr w:type="spellStart"/>
      <w:r w:rsidRPr="00CC2E25">
        <w:rPr>
          <w:i/>
          <w:iCs/>
          <w:szCs w:val="28"/>
        </w:rPr>
        <w:t>n</w:t>
      </w:r>
      <w:proofErr w:type="spellEnd"/>
      <w:r w:rsidRPr="00CC2E25">
        <w:rPr>
          <w:szCs w:val="28"/>
        </w:rPr>
        <w:t>(</w:t>
      </w:r>
      <w:proofErr w:type="spellStart"/>
      <w:proofErr w:type="gramStart"/>
      <w:r w:rsidRPr="00CC2E25">
        <w:rPr>
          <w:i/>
          <w:iCs/>
          <w:szCs w:val="28"/>
        </w:rPr>
        <w:t>t</w:t>
      </w:r>
      <w:proofErr w:type="gramEnd"/>
      <w:r w:rsidRPr="00CC2E25">
        <w:rPr>
          <w:szCs w:val="28"/>
          <w:vertAlign w:val="subscript"/>
        </w:rPr>
        <w:t>отк</w:t>
      </w:r>
      <w:proofErr w:type="spellEnd"/>
      <w:r w:rsidRPr="00CC2E25">
        <w:rPr>
          <w:szCs w:val="28"/>
        </w:rPr>
        <w:t xml:space="preserve"> </w:t>
      </w:r>
      <w:r w:rsidRPr="00CC2E25">
        <w:rPr>
          <w:rFonts w:ascii="Symbol" w:eastAsia="Symbol" w:hAnsi="Symbol" w:cs="Symbol"/>
          <w:szCs w:val="28"/>
        </w:rPr>
        <w:t></w:t>
      </w:r>
      <w:r w:rsidRPr="00CC2E25">
        <w:rPr>
          <w:szCs w:val="28"/>
        </w:rPr>
        <w:t xml:space="preserve"> </w:t>
      </w:r>
      <w:proofErr w:type="spellStart"/>
      <w:r w:rsidRPr="00CC2E25">
        <w:rPr>
          <w:i/>
          <w:iCs/>
          <w:szCs w:val="28"/>
        </w:rPr>
        <w:t>t</w:t>
      </w:r>
      <w:proofErr w:type="spellEnd"/>
      <w:r w:rsidRPr="00CC2E25">
        <w:rPr>
          <w:szCs w:val="28"/>
        </w:rPr>
        <w:t xml:space="preserve">), не отказавших до произвольного, но фиксированного времени </w:t>
      </w:r>
      <w:r w:rsidRPr="00CC2E25">
        <w:rPr>
          <w:i/>
          <w:iCs/>
          <w:szCs w:val="28"/>
        </w:rPr>
        <w:t>t</w:t>
      </w:r>
      <w:r w:rsidRPr="00CC2E25">
        <w:rPr>
          <w:szCs w:val="28"/>
        </w:rPr>
        <w:t>:</w:t>
      </w:r>
    </w:p>
    <w:tbl>
      <w:tblPr>
        <w:tblW w:w="96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0"/>
        <w:gridCol w:w="820"/>
        <w:gridCol w:w="625"/>
        <w:gridCol w:w="142"/>
        <w:gridCol w:w="674"/>
        <w:gridCol w:w="35"/>
        <w:gridCol w:w="1069"/>
        <w:gridCol w:w="35"/>
        <w:gridCol w:w="1845"/>
        <w:gridCol w:w="20"/>
        <w:gridCol w:w="15"/>
        <w:gridCol w:w="20"/>
        <w:gridCol w:w="539"/>
        <w:gridCol w:w="20"/>
      </w:tblGrid>
      <w:tr w:rsidR="0024628E" w:rsidRPr="00CC2E25" w:rsidTr="00DC18EF">
        <w:trPr>
          <w:gridAfter w:val="4"/>
          <w:wAfter w:w="594" w:type="dxa"/>
          <w:trHeight w:val="492"/>
        </w:trPr>
        <w:tc>
          <w:tcPr>
            <w:tcW w:w="3800" w:type="dxa"/>
            <w:vMerge w:val="restart"/>
            <w:vAlign w:val="bottom"/>
          </w:tcPr>
          <w:p w:rsidR="0024628E" w:rsidRPr="00CC2E25" w:rsidRDefault="0024628E" w:rsidP="00DC18EF">
            <w:pPr>
              <w:spacing w:line="240" w:lineRule="auto"/>
              <w:ind w:left="3040" w:hanging="63"/>
            </w:pPr>
            <w:r w:rsidRPr="00CC2E25">
              <w:rPr>
                <w:rFonts w:ascii="Symbol" w:eastAsia="Symbol" w:hAnsi="Symbol" w:cs="Symbol"/>
                <w:szCs w:val="28"/>
              </w:rPr>
              <w:t></w:t>
            </w:r>
            <w:r w:rsidRPr="00CC2E25">
              <w:rPr>
                <w:szCs w:val="28"/>
              </w:rPr>
              <w:t>(</w:t>
            </w:r>
            <w:proofErr w:type="spellStart"/>
            <w:r w:rsidRPr="00CC2E25">
              <w:rPr>
                <w:i/>
                <w:iCs/>
                <w:szCs w:val="28"/>
              </w:rPr>
              <w:t>t</w:t>
            </w:r>
            <w:proofErr w:type="spellEnd"/>
            <w:r w:rsidRPr="00CC2E25">
              <w:rPr>
                <w:szCs w:val="28"/>
              </w:rPr>
              <w:t xml:space="preserve">) </w:t>
            </w:r>
            <w:r w:rsidRPr="00CC2E25">
              <w:rPr>
                <w:rFonts w:ascii="Symbol" w:eastAsia="Symbol" w:hAnsi="Symbol" w:cs="Symbol"/>
                <w:szCs w:val="28"/>
              </w:rPr>
              <w:t></w:t>
            </w:r>
          </w:p>
        </w:tc>
        <w:tc>
          <w:tcPr>
            <w:tcW w:w="1445" w:type="dxa"/>
            <w:gridSpan w:val="2"/>
            <w:tcBorders>
              <w:bottom w:val="single" w:sz="8" w:space="0" w:color="auto"/>
            </w:tcBorders>
            <w:vAlign w:val="bottom"/>
          </w:tcPr>
          <w:p w:rsidR="0024628E" w:rsidRPr="00CC2E25" w:rsidRDefault="0024628E" w:rsidP="00DC18EF">
            <w:pPr>
              <w:spacing w:line="240" w:lineRule="auto"/>
              <w:ind w:left="20" w:firstLine="8"/>
            </w:pPr>
            <w:proofErr w:type="spellStart"/>
            <w:r w:rsidRPr="00CC2E25">
              <w:rPr>
                <w:i/>
                <w:iCs/>
                <w:w w:val="96"/>
                <w:szCs w:val="28"/>
              </w:rPr>
              <w:t>n</w:t>
            </w:r>
            <w:proofErr w:type="spellEnd"/>
            <w:r w:rsidRPr="00CC2E25">
              <w:rPr>
                <w:w w:val="96"/>
                <w:szCs w:val="28"/>
              </w:rPr>
              <w:t>(</w:t>
            </w:r>
            <w:proofErr w:type="spellStart"/>
            <w:r w:rsidRPr="00CC2E25">
              <w:rPr>
                <w:i/>
                <w:iCs/>
                <w:w w:val="96"/>
                <w:szCs w:val="28"/>
              </w:rPr>
              <w:t>t</w:t>
            </w:r>
            <w:proofErr w:type="spellEnd"/>
            <w:r w:rsidRPr="00CC2E25">
              <w:rPr>
                <w:i/>
                <w:iCs/>
                <w:w w:val="96"/>
                <w:szCs w:val="28"/>
              </w:rPr>
              <w:t xml:space="preserve"> </w:t>
            </w:r>
            <w:r w:rsidRPr="00CC2E25">
              <w:rPr>
                <w:rFonts w:ascii="Symbol" w:eastAsia="Symbol" w:hAnsi="Symbol" w:cs="Symbol"/>
                <w:w w:val="96"/>
                <w:szCs w:val="28"/>
              </w:rPr>
              <w:t></w:t>
            </w:r>
            <w:r w:rsidRPr="00CC2E25">
              <w:rPr>
                <w:i/>
                <w:iCs/>
                <w:w w:val="96"/>
                <w:szCs w:val="28"/>
              </w:rPr>
              <w:t xml:space="preserve"> </w:t>
            </w:r>
            <w:proofErr w:type="spellStart"/>
            <w:proofErr w:type="gramStart"/>
            <w:r w:rsidRPr="00CC2E25">
              <w:rPr>
                <w:i/>
                <w:iCs/>
                <w:w w:val="96"/>
                <w:szCs w:val="28"/>
              </w:rPr>
              <w:t>t</w:t>
            </w:r>
            <w:proofErr w:type="gramEnd"/>
            <w:r w:rsidRPr="00CC2E25">
              <w:rPr>
                <w:w w:val="96"/>
                <w:szCs w:val="28"/>
                <w:vertAlign w:val="subscript"/>
              </w:rPr>
              <w:t>отк</w:t>
            </w:r>
            <w:proofErr w:type="spellEnd"/>
            <w:r w:rsidRPr="00CC2E25">
              <w:rPr>
                <w:i/>
                <w:iCs/>
                <w:w w:val="96"/>
                <w:szCs w:val="28"/>
              </w:rPr>
              <w:t xml:space="preserve"> </w:t>
            </w:r>
            <w:r w:rsidRPr="00CC2E25">
              <w:rPr>
                <w:rFonts w:ascii="Symbol" w:eastAsia="Symbol" w:hAnsi="Symbol" w:cs="Symbol"/>
                <w:w w:val="96"/>
                <w:szCs w:val="28"/>
              </w:rPr>
              <w:t></w:t>
            </w:r>
            <w:r w:rsidRPr="00CC2E25">
              <w:rPr>
                <w:i/>
                <w:iCs/>
                <w:w w:val="96"/>
                <w:szCs w:val="28"/>
              </w:rPr>
              <w:t xml:space="preserve"> </w:t>
            </w:r>
            <w:proofErr w:type="spellStart"/>
            <w:r w:rsidRPr="00CC2E25">
              <w:rPr>
                <w:i/>
                <w:iCs/>
                <w:w w:val="96"/>
                <w:szCs w:val="28"/>
              </w:rPr>
              <w:t>t</w:t>
            </w:r>
            <w:proofErr w:type="spellEnd"/>
          </w:p>
        </w:tc>
        <w:tc>
          <w:tcPr>
            <w:tcW w:w="816" w:type="dxa"/>
            <w:gridSpan w:val="2"/>
            <w:tcBorders>
              <w:bottom w:val="single" w:sz="8" w:space="0" w:color="auto"/>
            </w:tcBorders>
            <w:vAlign w:val="bottom"/>
          </w:tcPr>
          <w:p w:rsidR="0024628E" w:rsidRPr="00CC2E25" w:rsidRDefault="0024628E" w:rsidP="00DC18EF">
            <w:pPr>
              <w:spacing w:line="240" w:lineRule="auto"/>
              <w:ind w:left="40" w:firstLine="67"/>
            </w:pPr>
            <w:r w:rsidRPr="00CC2E25">
              <w:rPr>
                <w:rFonts w:ascii="Symbol" w:eastAsia="Symbol" w:hAnsi="Symbol" w:cs="Symbol"/>
                <w:w w:val="98"/>
                <w:szCs w:val="28"/>
              </w:rPr>
              <w:t></w:t>
            </w:r>
            <w:r w:rsidRPr="00CC2E25">
              <w:rPr>
                <w:rFonts w:ascii="Symbol" w:eastAsia="Symbol" w:hAnsi="Symbol" w:cs="Symbol"/>
                <w:w w:val="98"/>
                <w:szCs w:val="28"/>
              </w:rPr>
              <w:t></w:t>
            </w:r>
            <w:r w:rsidRPr="00CC2E25">
              <w:rPr>
                <w:rFonts w:ascii="Symbol" w:eastAsia="Symbol" w:hAnsi="Symbol" w:cs="Symbol"/>
                <w:w w:val="98"/>
                <w:szCs w:val="28"/>
              </w:rPr>
              <w:t></w:t>
            </w:r>
            <w:proofErr w:type="spellStart"/>
            <w:r w:rsidRPr="00CC2E25">
              <w:rPr>
                <w:i/>
                <w:iCs/>
                <w:w w:val="98"/>
                <w:szCs w:val="28"/>
              </w:rPr>
              <w:t>t</w:t>
            </w:r>
            <w:proofErr w:type="spellEnd"/>
            <w:r w:rsidRPr="00CC2E25">
              <w:rPr>
                <w:w w:val="98"/>
                <w:szCs w:val="28"/>
              </w:rPr>
              <w:t>)</w:t>
            </w:r>
          </w:p>
        </w:tc>
        <w:tc>
          <w:tcPr>
            <w:tcW w:w="1104" w:type="dxa"/>
            <w:gridSpan w:val="2"/>
            <w:vAlign w:val="bottom"/>
          </w:tcPr>
          <w:p w:rsidR="0024628E" w:rsidRPr="00CC2E25" w:rsidRDefault="0024628E" w:rsidP="0024628E">
            <w:pPr>
              <w:spacing w:line="240" w:lineRule="auto"/>
              <w:ind w:right="1010"/>
              <w:jc w:val="right"/>
            </w:pPr>
            <w:r w:rsidRPr="00CC2E25">
              <w:rPr>
                <w:szCs w:val="28"/>
              </w:rPr>
              <w:t>.</w:t>
            </w:r>
          </w:p>
        </w:tc>
        <w:tc>
          <w:tcPr>
            <w:tcW w:w="1880" w:type="dxa"/>
            <w:gridSpan w:val="2"/>
            <w:vAlign w:val="bottom"/>
          </w:tcPr>
          <w:p w:rsidR="0024628E" w:rsidRPr="00CC2E25" w:rsidRDefault="0024628E" w:rsidP="00DC18EF">
            <w:pPr>
              <w:spacing w:line="240" w:lineRule="auto"/>
              <w:ind w:firstLine="0"/>
              <w:jc w:val="right"/>
            </w:pPr>
            <w:r w:rsidRPr="00CC2E25">
              <w:rPr>
                <w:szCs w:val="28"/>
              </w:rPr>
              <w:t>(</w:t>
            </w:r>
            <w:r w:rsidRPr="00CC2E25">
              <w:rPr>
                <w:szCs w:val="28"/>
                <w:lang w:val="en-US"/>
              </w:rPr>
              <w:t>5</w:t>
            </w:r>
            <w:r w:rsidRPr="00CC2E25">
              <w:rPr>
                <w:szCs w:val="28"/>
              </w:rPr>
              <w:t>)</w:t>
            </w:r>
          </w:p>
        </w:tc>
        <w:tc>
          <w:tcPr>
            <w:tcW w:w="20" w:type="dxa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</w:tr>
      <w:tr w:rsidR="0024628E" w:rsidRPr="00CC2E25" w:rsidTr="00DC18EF">
        <w:trPr>
          <w:gridAfter w:val="2"/>
          <w:wAfter w:w="559" w:type="dxa"/>
          <w:trHeight w:val="151"/>
        </w:trPr>
        <w:tc>
          <w:tcPr>
            <w:tcW w:w="3800" w:type="dxa"/>
            <w:vMerge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2296" w:type="dxa"/>
            <w:gridSpan w:val="5"/>
            <w:vMerge w:val="restart"/>
            <w:vAlign w:val="bottom"/>
          </w:tcPr>
          <w:p w:rsidR="0024628E" w:rsidRPr="00CC2E25" w:rsidRDefault="0024628E" w:rsidP="00DC18EF">
            <w:pPr>
              <w:spacing w:line="240" w:lineRule="auto"/>
              <w:ind w:firstLine="28"/>
              <w:jc w:val="center"/>
            </w:pPr>
            <w:proofErr w:type="spellStart"/>
            <w:r w:rsidRPr="00CC2E25">
              <w:rPr>
                <w:i/>
                <w:iCs/>
                <w:w w:val="96"/>
                <w:szCs w:val="28"/>
              </w:rPr>
              <w:t>n</w:t>
            </w:r>
            <w:proofErr w:type="spellEnd"/>
            <w:r w:rsidRPr="00CC2E25">
              <w:rPr>
                <w:w w:val="96"/>
                <w:szCs w:val="28"/>
              </w:rPr>
              <w:t>(</w:t>
            </w:r>
            <w:proofErr w:type="spellStart"/>
            <w:proofErr w:type="gramStart"/>
            <w:r w:rsidRPr="00CC2E25">
              <w:rPr>
                <w:i/>
                <w:iCs/>
                <w:w w:val="96"/>
                <w:szCs w:val="28"/>
              </w:rPr>
              <w:t>t</w:t>
            </w:r>
            <w:proofErr w:type="gramEnd"/>
            <w:r w:rsidRPr="00CC2E25">
              <w:rPr>
                <w:w w:val="96"/>
                <w:szCs w:val="28"/>
                <w:vertAlign w:val="subscript"/>
              </w:rPr>
              <w:t>отк</w:t>
            </w:r>
            <w:proofErr w:type="spellEnd"/>
            <w:r w:rsidRPr="00CC2E25">
              <w:rPr>
                <w:i/>
                <w:iCs/>
                <w:w w:val="96"/>
                <w:szCs w:val="28"/>
              </w:rPr>
              <w:t xml:space="preserve"> </w:t>
            </w:r>
            <w:r w:rsidRPr="00CC2E25">
              <w:rPr>
                <w:rFonts w:ascii="Symbol" w:eastAsia="Symbol" w:hAnsi="Symbol" w:cs="Symbol"/>
                <w:w w:val="96"/>
                <w:szCs w:val="28"/>
              </w:rPr>
              <w:t></w:t>
            </w:r>
            <w:r w:rsidRPr="00CC2E25">
              <w:rPr>
                <w:i/>
                <w:iCs/>
                <w:w w:val="96"/>
                <w:szCs w:val="28"/>
              </w:rPr>
              <w:t xml:space="preserve"> </w:t>
            </w:r>
            <w:proofErr w:type="spellStart"/>
            <w:r w:rsidRPr="00CC2E25">
              <w:rPr>
                <w:i/>
                <w:iCs/>
                <w:w w:val="96"/>
                <w:szCs w:val="28"/>
              </w:rPr>
              <w:t>t</w:t>
            </w:r>
            <w:proofErr w:type="spellEnd"/>
            <w:r w:rsidRPr="00CC2E25">
              <w:rPr>
                <w:w w:val="96"/>
                <w:szCs w:val="28"/>
              </w:rPr>
              <w:t>)</w:t>
            </w:r>
            <w:r w:rsidRPr="00CC2E25">
              <w:rPr>
                <w:rFonts w:ascii="Symbol" w:eastAsia="Symbol" w:hAnsi="Symbol" w:cs="Symbol"/>
                <w:w w:val="96"/>
                <w:szCs w:val="28"/>
              </w:rPr>
              <w:t></w:t>
            </w:r>
            <w:proofErr w:type="spellStart"/>
            <w:r w:rsidRPr="00CC2E25">
              <w:rPr>
                <w:i/>
                <w:iCs/>
                <w:w w:val="96"/>
                <w:szCs w:val="28"/>
              </w:rPr>
              <w:t>t</w:t>
            </w:r>
            <w:proofErr w:type="spellEnd"/>
          </w:p>
        </w:tc>
        <w:tc>
          <w:tcPr>
            <w:tcW w:w="1104" w:type="dxa"/>
            <w:gridSpan w:val="2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1880" w:type="dxa"/>
            <w:gridSpan w:val="3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20" w:type="dxa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</w:tr>
      <w:tr w:rsidR="0024628E" w:rsidRPr="00CC2E25" w:rsidTr="00DC18EF">
        <w:trPr>
          <w:gridAfter w:val="2"/>
          <w:wAfter w:w="559" w:type="dxa"/>
          <w:trHeight w:val="384"/>
        </w:trPr>
        <w:tc>
          <w:tcPr>
            <w:tcW w:w="3800" w:type="dxa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2296" w:type="dxa"/>
            <w:gridSpan w:val="5"/>
            <w:vMerge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1104" w:type="dxa"/>
            <w:gridSpan w:val="2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1880" w:type="dxa"/>
            <w:gridSpan w:val="3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20" w:type="dxa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</w:tr>
      <w:tr w:rsidR="0024628E" w:rsidRPr="00CC2E25" w:rsidTr="00DC18EF">
        <w:trPr>
          <w:trHeight w:val="346"/>
        </w:trPr>
        <w:tc>
          <w:tcPr>
            <w:tcW w:w="9639" w:type="dxa"/>
            <w:gridSpan w:val="13"/>
            <w:vMerge w:val="restart"/>
            <w:vAlign w:val="bottom"/>
          </w:tcPr>
          <w:p w:rsidR="0024628E" w:rsidRPr="000945BA" w:rsidRDefault="0024628E" w:rsidP="0024628E">
            <w:pPr>
              <w:spacing w:line="240" w:lineRule="auto"/>
            </w:pPr>
            <w:r w:rsidRPr="000945BA">
              <w:rPr>
                <w:szCs w:val="28"/>
              </w:rPr>
              <w:t>Интенсивность отказов связана с частотой отказов и вероятностью безотказной работы:</w:t>
            </w:r>
          </w:p>
        </w:tc>
        <w:tc>
          <w:tcPr>
            <w:tcW w:w="20" w:type="dxa"/>
            <w:vAlign w:val="bottom"/>
          </w:tcPr>
          <w:p w:rsidR="0024628E" w:rsidRPr="00CC2E25" w:rsidRDefault="0024628E" w:rsidP="0024628E">
            <w:pPr>
              <w:spacing w:line="240" w:lineRule="auto"/>
            </w:pPr>
            <w:r w:rsidRPr="00CC2E25">
              <w:rPr>
                <w:szCs w:val="28"/>
              </w:rPr>
              <w:t xml:space="preserve">                 </w:t>
            </w:r>
          </w:p>
        </w:tc>
      </w:tr>
      <w:tr w:rsidR="0024628E" w:rsidRPr="00CC2E25" w:rsidTr="00DC18EF">
        <w:trPr>
          <w:trHeight w:val="395"/>
        </w:trPr>
        <w:tc>
          <w:tcPr>
            <w:tcW w:w="9639" w:type="dxa"/>
            <w:gridSpan w:val="13"/>
            <w:vMerge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20" w:type="dxa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</w:tr>
      <w:tr w:rsidR="0024628E" w:rsidRPr="00CC2E25" w:rsidTr="00DC18EF">
        <w:trPr>
          <w:gridAfter w:val="2"/>
          <w:wAfter w:w="559" w:type="dxa"/>
          <w:trHeight w:val="497"/>
        </w:trPr>
        <w:tc>
          <w:tcPr>
            <w:tcW w:w="3800" w:type="dxa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820" w:type="dxa"/>
            <w:vMerge w:val="restart"/>
            <w:vAlign w:val="bottom"/>
          </w:tcPr>
          <w:p w:rsidR="0024628E" w:rsidRPr="00CC2E25" w:rsidRDefault="0024628E" w:rsidP="00DC18EF">
            <w:pPr>
              <w:spacing w:line="240" w:lineRule="auto"/>
              <w:ind w:left="20" w:firstLine="8"/>
            </w:pPr>
            <w:r w:rsidRPr="00CC2E25">
              <w:rPr>
                <w:rFonts w:ascii="Symbol" w:eastAsia="Symbol" w:hAnsi="Symbol" w:cs="Symbol"/>
                <w:szCs w:val="28"/>
              </w:rPr>
              <w:t></w:t>
            </w:r>
            <w:r w:rsidRPr="00CC2E25">
              <w:rPr>
                <w:szCs w:val="28"/>
              </w:rPr>
              <w:t>(</w:t>
            </w:r>
            <w:proofErr w:type="spellStart"/>
            <w:r w:rsidRPr="00CC2E25">
              <w:rPr>
                <w:i/>
                <w:iCs/>
                <w:szCs w:val="28"/>
              </w:rPr>
              <w:t>t</w:t>
            </w:r>
            <w:proofErr w:type="spellEnd"/>
            <w:r w:rsidRPr="00CC2E25">
              <w:rPr>
                <w:szCs w:val="28"/>
              </w:rPr>
              <w:t xml:space="preserve">) </w:t>
            </w:r>
            <w:r w:rsidRPr="00CC2E25">
              <w:rPr>
                <w:rFonts w:ascii="Symbol" w:eastAsia="Symbol" w:hAnsi="Symbol" w:cs="Symbol"/>
                <w:szCs w:val="28"/>
              </w:rPr>
              <w:t></w:t>
            </w:r>
          </w:p>
        </w:tc>
        <w:tc>
          <w:tcPr>
            <w:tcW w:w="625" w:type="dxa"/>
            <w:tcBorders>
              <w:bottom w:val="single" w:sz="8" w:space="0" w:color="auto"/>
            </w:tcBorders>
            <w:vAlign w:val="bottom"/>
          </w:tcPr>
          <w:p w:rsidR="0024628E" w:rsidRPr="00CC2E25" w:rsidRDefault="0024628E" w:rsidP="00DC18EF">
            <w:pPr>
              <w:spacing w:line="240" w:lineRule="auto"/>
              <w:ind w:firstLine="0"/>
              <w:jc w:val="center"/>
            </w:pPr>
            <w:proofErr w:type="spellStart"/>
            <w:r w:rsidRPr="00CC2E25">
              <w:rPr>
                <w:i/>
                <w:iCs/>
                <w:szCs w:val="28"/>
              </w:rPr>
              <w:t>a</w:t>
            </w:r>
            <w:proofErr w:type="spellEnd"/>
            <w:r w:rsidRPr="00CC2E25">
              <w:rPr>
                <w:szCs w:val="28"/>
              </w:rPr>
              <w:t>(</w:t>
            </w:r>
            <w:proofErr w:type="spellStart"/>
            <w:r w:rsidRPr="00CC2E25">
              <w:rPr>
                <w:i/>
                <w:iCs/>
                <w:szCs w:val="28"/>
              </w:rPr>
              <w:t>t</w:t>
            </w:r>
            <w:proofErr w:type="spellEnd"/>
            <w:r w:rsidRPr="00CC2E25">
              <w:rPr>
                <w:szCs w:val="28"/>
              </w:rPr>
              <w:t>)</w:t>
            </w:r>
          </w:p>
        </w:tc>
        <w:tc>
          <w:tcPr>
            <w:tcW w:w="142" w:type="dxa"/>
            <w:vMerge w:val="restart"/>
            <w:vAlign w:val="bottom"/>
          </w:tcPr>
          <w:p w:rsidR="0024628E" w:rsidRPr="00CC2E25" w:rsidRDefault="0024628E" w:rsidP="0024628E">
            <w:pPr>
              <w:spacing w:line="240" w:lineRule="auto"/>
              <w:jc w:val="right"/>
            </w:pPr>
            <w:r w:rsidRPr="00CC2E25">
              <w:rPr>
                <w:szCs w:val="28"/>
              </w:rPr>
              <w:t>,</w:t>
            </w:r>
          </w:p>
        </w:tc>
        <w:tc>
          <w:tcPr>
            <w:tcW w:w="709" w:type="dxa"/>
            <w:gridSpan w:val="2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1104" w:type="dxa"/>
            <w:gridSpan w:val="2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1880" w:type="dxa"/>
            <w:gridSpan w:val="3"/>
            <w:vMerge w:val="restart"/>
            <w:vAlign w:val="bottom"/>
          </w:tcPr>
          <w:p w:rsidR="0024628E" w:rsidRPr="00CC2E25" w:rsidRDefault="0024628E" w:rsidP="00DC18EF">
            <w:pPr>
              <w:spacing w:line="240" w:lineRule="auto"/>
              <w:ind w:firstLine="0"/>
              <w:jc w:val="right"/>
            </w:pPr>
            <w:r w:rsidRPr="00CC2E25">
              <w:rPr>
                <w:szCs w:val="28"/>
              </w:rPr>
              <w:t>(6)</w:t>
            </w:r>
          </w:p>
        </w:tc>
        <w:tc>
          <w:tcPr>
            <w:tcW w:w="20" w:type="dxa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</w:tr>
      <w:tr w:rsidR="0024628E" w:rsidRPr="00CC2E25" w:rsidTr="00DC18EF">
        <w:trPr>
          <w:gridAfter w:val="2"/>
          <w:wAfter w:w="559" w:type="dxa"/>
          <w:trHeight w:val="64"/>
        </w:trPr>
        <w:tc>
          <w:tcPr>
            <w:tcW w:w="3800" w:type="dxa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820" w:type="dxa"/>
            <w:vMerge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625" w:type="dxa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142" w:type="dxa"/>
            <w:vMerge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709" w:type="dxa"/>
            <w:gridSpan w:val="2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1104" w:type="dxa"/>
            <w:gridSpan w:val="2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1880" w:type="dxa"/>
            <w:gridSpan w:val="3"/>
            <w:vMerge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20" w:type="dxa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</w:tr>
      <w:tr w:rsidR="0024628E" w:rsidRPr="00CC2E25" w:rsidTr="00DC18EF">
        <w:trPr>
          <w:gridAfter w:val="2"/>
          <w:wAfter w:w="559" w:type="dxa"/>
          <w:trHeight w:val="400"/>
        </w:trPr>
        <w:tc>
          <w:tcPr>
            <w:tcW w:w="3800" w:type="dxa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820" w:type="dxa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767" w:type="dxa"/>
            <w:gridSpan w:val="2"/>
            <w:vAlign w:val="bottom"/>
          </w:tcPr>
          <w:p w:rsidR="0024628E" w:rsidRPr="00CC2E25" w:rsidRDefault="0024628E" w:rsidP="00DC18EF">
            <w:pPr>
              <w:spacing w:line="240" w:lineRule="auto"/>
              <w:ind w:firstLine="0"/>
              <w:jc w:val="center"/>
            </w:pPr>
            <w:r w:rsidRPr="00CC2E25">
              <w:rPr>
                <w:i/>
                <w:iCs/>
                <w:szCs w:val="28"/>
              </w:rPr>
              <w:t>P</w:t>
            </w:r>
            <w:r w:rsidRPr="00CC2E25">
              <w:rPr>
                <w:szCs w:val="28"/>
              </w:rPr>
              <w:t>(</w:t>
            </w:r>
            <w:proofErr w:type="spellStart"/>
            <w:r w:rsidRPr="00CC2E25">
              <w:rPr>
                <w:i/>
                <w:iCs/>
                <w:szCs w:val="28"/>
              </w:rPr>
              <w:t>t</w:t>
            </w:r>
            <w:proofErr w:type="spellEnd"/>
            <w:r w:rsidRPr="00CC2E25">
              <w:rPr>
                <w:szCs w:val="28"/>
              </w:rPr>
              <w:t>)</w:t>
            </w:r>
          </w:p>
        </w:tc>
        <w:tc>
          <w:tcPr>
            <w:tcW w:w="709" w:type="dxa"/>
            <w:gridSpan w:val="2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1104" w:type="dxa"/>
            <w:gridSpan w:val="2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1880" w:type="dxa"/>
            <w:gridSpan w:val="3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  <w:tc>
          <w:tcPr>
            <w:tcW w:w="20" w:type="dxa"/>
            <w:vAlign w:val="bottom"/>
          </w:tcPr>
          <w:p w:rsidR="0024628E" w:rsidRPr="00CC2E25" w:rsidRDefault="0024628E" w:rsidP="0024628E">
            <w:pPr>
              <w:spacing w:line="240" w:lineRule="auto"/>
            </w:pPr>
          </w:p>
        </w:tc>
      </w:tr>
    </w:tbl>
    <w:p w:rsidR="0024628E" w:rsidRPr="00CC2E25" w:rsidRDefault="0024628E" w:rsidP="0024628E">
      <w:pPr>
        <w:spacing w:line="240" w:lineRule="auto"/>
        <w:ind w:right="20"/>
        <w:rPr>
          <w:szCs w:val="28"/>
        </w:rPr>
      </w:pPr>
      <w:r w:rsidRPr="00CC2E25">
        <w:rPr>
          <w:szCs w:val="28"/>
        </w:rPr>
        <w:t xml:space="preserve">где </w:t>
      </w:r>
      <w:proofErr w:type="spellStart"/>
      <w:r w:rsidRPr="00CC2E25">
        <w:rPr>
          <w:i/>
          <w:iCs/>
          <w:szCs w:val="28"/>
        </w:rPr>
        <w:t>a</w:t>
      </w:r>
      <w:proofErr w:type="spellEnd"/>
      <w:r w:rsidRPr="00CC2E25">
        <w:rPr>
          <w:szCs w:val="28"/>
        </w:rPr>
        <w:t>(</w:t>
      </w:r>
      <w:proofErr w:type="spellStart"/>
      <w:r w:rsidRPr="00CC2E25">
        <w:rPr>
          <w:i/>
          <w:iCs/>
          <w:szCs w:val="28"/>
        </w:rPr>
        <w:t>t</w:t>
      </w:r>
      <w:proofErr w:type="spellEnd"/>
      <w:r w:rsidRPr="00CC2E25">
        <w:rPr>
          <w:szCs w:val="28"/>
        </w:rPr>
        <w:t>) – частота отказов элемента СЭС;</w:t>
      </w:r>
    </w:p>
    <w:p w:rsidR="0024628E" w:rsidRPr="00CC2E25" w:rsidRDefault="0024628E" w:rsidP="0024628E">
      <w:pPr>
        <w:spacing w:line="240" w:lineRule="auto"/>
        <w:ind w:right="20"/>
        <w:rPr>
          <w:szCs w:val="28"/>
        </w:rPr>
      </w:pPr>
      <w:r w:rsidRPr="00CC2E25">
        <w:rPr>
          <w:szCs w:val="28"/>
        </w:rPr>
        <w:t xml:space="preserve"> </w:t>
      </w:r>
      <w:r w:rsidRPr="00CC2E25">
        <w:rPr>
          <w:i/>
          <w:iCs/>
          <w:szCs w:val="28"/>
        </w:rPr>
        <w:t>P</w:t>
      </w:r>
      <w:r w:rsidRPr="00CC2E25">
        <w:rPr>
          <w:szCs w:val="28"/>
        </w:rPr>
        <w:t>(</w:t>
      </w:r>
      <w:proofErr w:type="spellStart"/>
      <w:r w:rsidRPr="00CC2E25">
        <w:rPr>
          <w:i/>
          <w:iCs/>
          <w:szCs w:val="28"/>
        </w:rPr>
        <w:t>t</w:t>
      </w:r>
      <w:proofErr w:type="spellEnd"/>
      <w:r w:rsidRPr="00CC2E25">
        <w:rPr>
          <w:szCs w:val="28"/>
        </w:rPr>
        <w:t>) – вероятность безотказной работы элемента СЭС.</w:t>
      </w:r>
    </w:p>
    <w:p w:rsidR="0024628E" w:rsidRPr="00CC2E25" w:rsidRDefault="0024628E" w:rsidP="0024628E">
      <w:pPr>
        <w:spacing w:line="240" w:lineRule="auto"/>
        <w:ind w:right="20" w:firstLine="709"/>
        <w:rPr>
          <w:szCs w:val="28"/>
        </w:rPr>
      </w:pPr>
      <w:r w:rsidRPr="00CC2E25">
        <w:rPr>
          <w:szCs w:val="28"/>
        </w:rPr>
        <w:t xml:space="preserve">Так как </w:t>
      </w:r>
      <w:r w:rsidRPr="00CC2E25">
        <w:rPr>
          <w:i/>
          <w:iCs/>
          <w:szCs w:val="28"/>
        </w:rPr>
        <w:t>P</w:t>
      </w:r>
      <w:r w:rsidRPr="00CC2E25">
        <w:rPr>
          <w:szCs w:val="28"/>
        </w:rPr>
        <w:t>(</w:t>
      </w:r>
      <w:proofErr w:type="spellStart"/>
      <w:r w:rsidRPr="00CC2E25">
        <w:rPr>
          <w:i/>
          <w:iCs/>
          <w:szCs w:val="28"/>
        </w:rPr>
        <w:t>t</w:t>
      </w:r>
      <w:proofErr w:type="spellEnd"/>
      <w:r w:rsidRPr="00CC2E25">
        <w:rPr>
          <w:szCs w:val="28"/>
        </w:rPr>
        <w:t xml:space="preserve">) </w:t>
      </w:r>
      <w:r w:rsidRPr="00CC2E25">
        <w:rPr>
          <w:rFonts w:ascii="Symbol" w:eastAsia="Symbol" w:hAnsi="Symbol" w:cs="Symbol"/>
          <w:szCs w:val="28"/>
        </w:rPr>
        <w:t></w:t>
      </w:r>
      <w:r w:rsidRPr="00CC2E25">
        <w:rPr>
          <w:szCs w:val="28"/>
        </w:rPr>
        <w:t xml:space="preserve"> 1, то всегда выполняется соотношение </w:t>
      </w:r>
      <w:r w:rsidRPr="00CC2E25">
        <w:rPr>
          <w:rFonts w:ascii="Symbol" w:eastAsia="Symbol" w:hAnsi="Symbol" w:cs="Symbol"/>
          <w:szCs w:val="28"/>
        </w:rPr>
        <w:t></w:t>
      </w:r>
      <w:r w:rsidRPr="00CC2E25">
        <w:rPr>
          <w:szCs w:val="28"/>
        </w:rPr>
        <w:t>(</w:t>
      </w:r>
      <w:proofErr w:type="spellStart"/>
      <w:r w:rsidRPr="00CC2E25">
        <w:rPr>
          <w:i/>
          <w:iCs/>
          <w:szCs w:val="28"/>
        </w:rPr>
        <w:t>t</w:t>
      </w:r>
      <w:proofErr w:type="spellEnd"/>
      <w:r w:rsidRPr="00CC2E25">
        <w:rPr>
          <w:szCs w:val="28"/>
        </w:rPr>
        <w:t xml:space="preserve">) </w:t>
      </w:r>
      <w:r w:rsidRPr="00CC2E25">
        <w:rPr>
          <w:rFonts w:ascii="Symbol" w:eastAsia="Symbol" w:hAnsi="Symbol" w:cs="Symbol"/>
          <w:szCs w:val="28"/>
        </w:rPr>
        <w:t></w:t>
      </w:r>
      <w:r w:rsidRPr="00CC2E25">
        <w:rPr>
          <w:szCs w:val="28"/>
        </w:rPr>
        <w:t xml:space="preserve"> </w:t>
      </w:r>
      <w:proofErr w:type="spellStart"/>
      <w:r w:rsidRPr="00CC2E25">
        <w:rPr>
          <w:i/>
          <w:iCs/>
          <w:szCs w:val="28"/>
        </w:rPr>
        <w:t>a</w:t>
      </w:r>
      <w:proofErr w:type="spellEnd"/>
      <w:r w:rsidRPr="00CC2E25">
        <w:rPr>
          <w:szCs w:val="28"/>
        </w:rPr>
        <w:t>(</w:t>
      </w:r>
      <w:proofErr w:type="spellStart"/>
      <w:r w:rsidRPr="00CC2E25">
        <w:rPr>
          <w:i/>
          <w:iCs/>
          <w:szCs w:val="28"/>
        </w:rPr>
        <w:t>t</w:t>
      </w:r>
      <w:proofErr w:type="spellEnd"/>
      <w:r w:rsidRPr="00CC2E25">
        <w:rPr>
          <w:szCs w:val="28"/>
        </w:rPr>
        <w:t xml:space="preserve">).  Для высоконадежных систем при </w:t>
      </w:r>
      <w:r w:rsidRPr="00CC2E25">
        <w:rPr>
          <w:i/>
          <w:iCs/>
          <w:szCs w:val="28"/>
        </w:rPr>
        <w:t>P</w:t>
      </w:r>
      <w:r w:rsidRPr="00CC2E25">
        <w:rPr>
          <w:szCs w:val="28"/>
        </w:rPr>
        <w:t>(</w:t>
      </w:r>
      <w:proofErr w:type="spellStart"/>
      <w:r w:rsidRPr="00CC2E25">
        <w:rPr>
          <w:i/>
          <w:iCs/>
          <w:szCs w:val="28"/>
        </w:rPr>
        <w:t>t</w:t>
      </w:r>
      <w:proofErr w:type="spellEnd"/>
      <w:r w:rsidRPr="00CC2E25">
        <w:rPr>
          <w:szCs w:val="28"/>
        </w:rPr>
        <w:t xml:space="preserve">) </w:t>
      </w:r>
      <w:r w:rsidRPr="00CC2E25">
        <w:rPr>
          <w:rFonts w:ascii="Symbol" w:eastAsia="Symbol" w:hAnsi="Symbol" w:cs="Symbol"/>
          <w:szCs w:val="28"/>
        </w:rPr>
        <w:t></w:t>
      </w:r>
      <w:r w:rsidRPr="00CC2E25">
        <w:rPr>
          <w:szCs w:val="28"/>
        </w:rPr>
        <w:t xml:space="preserve"> 0,99 можно принимать  </w:t>
      </w:r>
      <w:r w:rsidRPr="00CC2E25">
        <w:rPr>
          <w:rFonts w:ascii="Symbol" w:eastAsia="Symbol" w:hAnsi="Symbol" w:cs="Symbol"/>
          <w:szCs w:val="28"/>
        </w:rPr>
        <w:t></w:t>
      </w:r>
      <w:r w:rsidRPr="00CC2E25">
        <w:rPr>
          <w:szCs w:val="28"/>
        </w:rPr>
        <w:t>(</w:t>
      </w:r>
      <w:proofErr w:type="spellStart"/>
      <w:r w:rsidRPr="00CC2E25">
        <w:rPr>
          <w:i/>
          <w:iCs/>
          <w:szCs w:val="28"/>
        </w:rPr>
        <w:t>t</w:t>
      </w:r>
      <w:proofErr w:type="spellEnd"/>
      <w:r w:rsidRPr="00CC2E25">
        <w:rPr>
          <w:szCs w:val="28"/>
        </w:rPr>
        <w:t xml:space="preserve">) </w:t>
      </w:r>
      <w:r w:rsidRPr="00CC2E25">
        <w:rPr>
          <w:rFonts w:ascii="Symbol" w:eastAsia="Symbol" w:hAnsi="Symbol" w:cs="Symbol"/>
          <w:szCs w:val="28"/>
        </w:rPr>
        <w:t></w:t>
      </w:r>
      <w:r w:rsidRPr="00CC2E25">
        <w:rPr>
          <w:szCs w:val="28"/>
        </w:rPr>
        <w:t xml:space="preserve"> </w:t>
      </w:r>
      <w:proofErr w:type="spellStart"/>
      <w:r w:rsidRPr="00CC2E25">
        <w:rPr>
          <w:i/>
          <w:iCs/>
          <w:szCs w:val="28"/>
        </w:rPr>
        <w:t>a</w:t>
      </w:r>
      <w:proofErr w:type="spellEnd"/>
      <w:r w:rsidRPr="00CC2E25">
        <w:rPr>
          <w:szCs w:val="28"/>
        </w:rPr>
        <w:t>(</w:t>
      </w:r>
      <w:proofErr w:type="spellStart"/>
      <w:r w:rsidRPr="00CC2E25">
        <w:rPr>
          <w:i/>
          <w:iCs/>
          <w:szCs w:val="28"/>
        </w:rPr>
        <w:t>t</w:t>
      </w:r>
      <w:proofErr w:type="spellEnd"/>
      <w:r w:rsidRPr="00CC2E25">
        <w:rPr>
          <w:szCs w:val="28"/>
        </w:rPr>
        <w:t>).</w:t>
      </w:r>
    </w:p>
    <w:p w:rsidR="0024628E" w:rsidRPr="00CC2E25" w:rsidRDefault="0024628E" w:rsidP="0024628E">
      <w:pPr>
        <w:spacing w:line="240" w:lineRule="auto"/>
        <w:rPr>
          <w:szCs w:val="28"/>
        </w:rPr>
      </w:pPr>
    </w:p>
    <w:p w:rsidR="0024628E" w:rsidRPr="00CC2E25" w:rsidRDefault="0024628E" w:rsidP="0024628E">
      <w:pPr>
        <w:spacing w:line="240" w:lineRule="auto"/>
        <w:ind w:left="700"/>
        <w:rPr>
          <w:szCs w:val="28"/>
        </w:rPr>
      </w:pPr>
      <w:r w:rsidRPr="00CC2E25">
        <w:rPr>
          <w:szCs w:val="28"/>
        </w:rPr>
        <w:t xml:space="preserve">Статистически интенсивность отказов </w:t>
      </w:r>
      <w:r w:rsidRPr="00CC2E25">
        <w:rPr>
          <w:rFonts w:ascii="Symbol" w:eastAsia="Symbol" w:hAnsi="Symbol" w:cs="Symbol"/>
          <w:szCs w:val="28"/>
        </w:rPr>
        <w:t></w:t>
      </w:r>
      <w:r w:rsidRPr="00CC2E25">
        <w:rPr>
          <w:szCs w:val="28"/>
        </w:rPr>
        <w:t>(</w:t>
      </w:r>
      <w:proofErr w:type="spellStart"/>
      <w:r w:rsidRPr="00CC2E25">
        <w:rPr>
          <w:i/>
          <w:iCs/>
          <w:szCs w:val="28"/>
        </w:rPr>
        <w:t>t</w:t>
      </w:r>
      <w:proofErr w:type="spellEnd"/>
      <w:r w:rsidRPr="00CC2E25">
        <w:rPr>
          <w:szCs w:val="28"/>
        </w:rPr>
        <w:t>) – отношение числа</w:t>
      </w:r>
    </w:p>
    <w:p w:rsidR="0024628E" w:rsidRPr="00CC2E25" w:rsidRDefault="0024628E" w:rsidP="0024628E">
      <w:pPr>
        <w:spacing w:line="240" w:lineRule="auto"/>
        <w:rPr>
          <w:szCs w:val="28"/>
        </w:rPr>
      </w:pPr>
      <w:r w:rsidRPr="00CC2E25">
        <w:rPr>
          <w:szCs w:val="28"/>
        </w:rPr>
        <w:t>отказавших элементов за некоторый промежуток времени к числу работоспособных элементов в начале этого промежутка:</w:t>
      </w:r>
    </w:p>
    <w:p w:rsidR="0024628E" w:rsidRPr="00CC2E25" w:rsidRDefault="0024628E" w:rsidP="0024628E">
      <w:pPr>
        <w:spacing w:line="240" w:lineRule="auto"/>
        <w:jc w:val="center"/>
        <w:rPr>
          <w:szCs w:val="28"/>
        </w:rPr>
      </w:pPr>
      <w:r w:rsidRPr="00CC2E25">
        <w:rPr>
          <w:position w:val="-10"/>
          <w:szCs w:val="28"/>
        </w:rPr>
        <w:object w:dxaOrig="180" w:dyaOrig="340">
          <v:shape id="_x0000_i1026" type="#_x0000_t75" style="width:9.75pt;height:17.25pt" o:ole="">
            <v:imagedata r:id="rId11" o:title=""/>
          </v:shape>
          <o:OLEObject Type="Embed" ProgID="Equation.3" ShapeID="_x0000_i1026" DrawAspect="Content" ObjectID="_1684768168" r:id="rId12"/>
        </w:object>
      </w:r>
      <w:r w:rsidRPr="00CC2E25">
        <w:rPr>
          <w:position w:val="-28"/>
          <w:szCs w:val="28"/>
        </w:rPr>
        <w:object w:dxaOrig="1440" w:dyaOrig="660">
          <v:shape id="_x0000_i1027" type="#_x0000_t75" style="width:1in;height:33pt" o:ole="">
            <v:imagedata r:id="rId13" o:title=""/>
          </v:shape>
          <o:OLEObject Type="Embed" ProgID="Equation.3" ShapeID="_x0000_i1027" DrawAspect="Content" ObjectID="_1684768169" r:id="rId14"/>
        </w:object>
      </w:r>
      <w:r w:rsidRPr="00CC2E25">
        <w:rPr>
          <w:szCs w:val="28"/>
        </w:rPr>
        <w:t xml:space="preserve">                                                                         (7)</w:t>
      </w:r>
    </w:p>
    <w:p w:rsidR="0024628E" w:rsidRPr="00CC2E25" w:rsidRDefault="0024628E" w:rsidP="0024628E">
      <w:pPr>
        <w:spacing w:line="240" w:lineRule="auto"/>
        <w:rPr>
          <w:szCs w:val="28"/>
        </w:rPr>
      </w:pPr>
    </w:p>
    <w:p w:rsidR="0024628E" w:rsidRPr="00CC2E25" w:rsidRDefault="0024628E" w:rsidP="0024628E">
      <w:pPr>
        <w:spacing w:line="240" w:lineRule="auto"/>
        <w:ind w:left="40" w:right="20" w:hanging="34"/>
        <w:rPr>
          <w:szCs w:val="28"/>
        </w:rPr>
      </w:pPr>
      <w:r w:rsidRPr="00CC2E25">
        <w:rPr>
          <w:szCs w:val="28"/>
        </w:rPr>
        <w:t xml:space="preserve">где </w:t>
      </w:r>
      <w:r w:rsidRPr="00CC2E25">
        <w:rPr>
          <w:szCs w:val="28"/>
          <w:lang w:val="en-US"/>
        </w:rPr>
        <w:t>n</w:t>
      </w:r>
      <w:r w:rsidRPr="00CC2E25">
        <w:rPr>
          <w:szCs w:val="28"/>
        </w:rPr>
        <w:t xml:space="preserve"> (</w:t>
      </w:r>
      <w:r w:rsidRPr="00CC2E25">
        <w:rPr>
          <w:rFonts w:ascii="Symbol" w:eastAsia="Symbol" w:hAnsi="Symbol" w:cs="Symbol"/>
          <w:szCs w:val="28"/>
        </w:rPr>
        <w:t></w:t>
      </w:r>
      <w:proofErr w:type="spellStart"/>
      <w:r w:rsidRPr="00CC2E25">
        <w:rPr>
          <w:iCs/>
          <w:szCs w:val="28"/>
        </w:rPr>
        <w:t>t</w:t>
      </w:r>
      <w:proofErr w:type="spellEnd"/>
      <w:r w:rsidRPr="00CC2E25">
        <w:rPr>
          <w:iCs/>
          <w:szCs w:val="28"/>
        </w:rPr>
        <w:t xml:space="preserve">) -  число элементов, отказавших в интервале </w:t>
      </w:r>
      <w:r w:rsidRPr="00CC2E25">
        <w:rPr>
          <w:rFonts w:ascii="Symbol" w:eastAsia="Symbol" w:hAnsi="Symbol" w:cs="Symbol"/>
          <w:szCs w:val="28"/>
        </w:rPr>
        <w:t></w:t>
      </w:r>
      <w:proofErr w:type="spellStart"/>
      <w:r w:rsidRPr="00CC2E25">
        <w:rPr>
          <w:iCs/>
          <w:szCs w:val="28"/>
        </w:rPr>
        <w:t>t</w:t>
      </w:r>
      <w:proofErr w:type="spellEnd"/>
      <w:r w:rsidRPr="00CC2E25">
        <w:rPr>
          <w:iCs/>
          <w:szCs w:val="28"/>
        </w:rPr>
        <w:t>;</w:t>
      </w:r>
    </w:p>
    <w:p w:rsidR="0024628E" w:rsidRPr="00CC2E25" w:rsidRDefault="0024628E" w:rsidP="0024628E">
      <w:pPr>
        <w:spacing w:line="240" w:lineRule="auto"/>
        <w:ind w:left="40" w:right="20" w:hanging="34"/>
        <w:rPr>
          <w:szCs w:val="28"/>
        </w:rPr>
      </w:pPr>
      <w:r w:rsidRPr="00CC2E25">
        <w:rPr>
          <w:rFonts w:ascii="Symbol" w:eastAsia="Symbol" w:hAnsi="Symbol" w:cs="Symbol"/>
          <w:szCs w:val="28"/>
        </w:rPr>
        <w:t></w:t>
      </w:r>
      <w:proofErr w:type="spellStart"/>
      <w:r w:rsidRPr="00CC2E25">
        <w:rPr>
          <w:i/>
          <w:iCs/>
          <w:szCs w:val="28"/>
        </w:rPr>
        <w:t>t</w:t>
      </w:r>
      <w:proofErr w:type="spellEnd"/>
      <w:r w:rsidRPr="00CC2E25">
        <w:rPr>
          <w:i/>
          <w:iCs/>
          <w:szCs w:val="28"/>
        </w:rPr>
        <w:t xml:space="preserve"> </w:t>
      </w:r>
      <w:r w:rsidRPr="00CC2E25">
        <w:rPr>
          <w:szCs w:val="28"/>
        </w:rPr>
        <w:t>–</w:t>
      </w:r>
      <w:r w:rsidRPr="00CC2E25">
        <w:rPr>
          <w:i/>
          <w:iCs/>
          <w:szCs w:val="28"/>
        </w:rPr>
        <w:t xml:space="preserve"> </w:t>
      </w:r>
      <w:r w:rsidRPr="00CC2E25">
        <w:rPr>
          <w:szCs w:val="28"/>
        </w:rPr>
        <w:t>интервал времени.</w:t>
      </w:r>
    </w:p>
    <w:p w:rsidR="0024628E" w:rsidRPr="00CC2E25" w:rsidRDefault="0024628E" w:rsidP="0024628E">
      <w:pPr>
        <w:spacing w:line="240" w:lineRule="auto"/>
        <w:ind w:left="40" w:right="20" w:hanging="34"/>
        <w:rPr>
          <w:szCs w:val="28"/>
        </w:rPr>
      </w:pPr>
      <w:proofErr w:type="gramStart"/>
      <w:r w:rsidRPr="00CC2E25">
        <w:rPr>
          <w:szCs w:val="28"/>
          <w:lang w:val="en-US"/>
        </w:rPr>
        <w:t>N</w:t>
      </w:r>
      <w:r w:rsidRPr="00CC2E25">
        <w:rPr>
          <w:szCs w:val="28"/>
        </w:rPr>
        <w:t>(</w:t>
      </w:r>
      <w:proofErr w:type="gramEnd"/>
      <w:r w:rsidRPr="00CC2E25">
        <w:rPr>
          <w:szCs w:val="28"/>
          <w:lang w:val="en-US"/>
        </w:rPr>
        <w:t>t</w:t>
      </w:r>
      <w:r w:rsidRPr="00CC2E25">
        <w:rPr>
          <w:szCs w:val="28"/>
        </w:rPr>
        <w:t>) - число элементов, исправно работающих к началу промежутка времени</w:t>
      </w:r>
    </w:p>
    <w:p w:rsidR="0024628E" w:rsidRPr="00CC2E25" w:rsidRDefault="0024628E" w:rsidP="0024628E">
      <w:pPr>
        <w:spacing w:line="240" w:lineRule="auto"/>
        <w:rPr>
          <w:szCs w:val="28"/>
        </w:rPr>
      </w:pPr>
    </w:p>
    <w:p w:rsidR="0024628E" w:rsidRPr="00CC2E25" w:rsidRDefault="0024628E" w:rsidP="0024628E">
      <w:pPr>
        <w:spacing w:line="240" w:lineRule="auto"/>
        <w:ind w:firstLine="709"/>
        <w:rPr>
          <w:szCs w:val="28"/>
        </w:rPr>
      </w:pPr>
      <w:r w:rsidRPr="00CC2E25">
        <w:rPr>
          <w:szCs w:val="28"/>
        </w:rPr>
        <w:t xml:space="preserve">Следует подчеркнуть </w:t>
      </w:r>
      <w:r w:rsidRPr="00CC2E25">
        <w:rPr>
          <w:bCs/>
          <w:i/>
          <w:szCs w:val="28"/>
        </w:rPr>
        <w:t>разницу между величинами</w:t>
      </w:r>
      <w:r w:rsidRPr="00CC2E25">
        <w:rPr>
          <w:i/>
          <w:szCs w:val="28"/>
        </w:rPr>
        <w:t xml:space="preserve"> </w:t>
      </w:r>
      <w:r w:rsidRPr="00CC2E25">
        <w:rPr>
          <w:bCs/>
          <w:i/>
          <w:iCs/>
          <w:szCs w:val="28"/>
        </w:rPr>
        <w:t>а</w:t>
      </w:r>
      <w:r w:rsidRPr="00CC2E25">
        <w:rPr>
          <w:bCs/>
          <w:i/>
          <w:szCs w:val="28"/>
        </w:rPr>
        <w:t>(</w:t>
      </w:r>
      <w:proofErr w:type="spellStart"/>
      <w:r w:rsidRPr="00CC2E25">
        <w:rPr>
          <w:bCs/>
          <w:i/>
          <w:iCs/>
          <w:szCs w:val="28"/>
        </w:rPr>
        <w:t>t</w:t>
      </w:r>
      <w:proofErr w:type="spellEnd"/>
      <w:r w:rsidRPr="00CC2E25">
        <w:rPr>
          <w:bCs/>
          <w:i/>
          <w:szCs w:val="28"/>
        </w:rPr>
        <w:t>)</w:t>
      </w:r>
      <w:r w:rsidRPr="00CC2E25">
        <w:rPr>
          <w:i/>
          <w:szCs w:val="28"/>
        </w:rPr>
        <w:t xml:space="preserve"> </w:t>
      </w:r>
      <w:r w:rsidRPr="00CC2E25">
        <w:rPr>
          <w:bCs/>
          <w:i/>
          <w:szCs w:val="28"/>
        </w:rPr>
        <w:t>и</w:t>
      </w:r>
      <w:r w:rsidRPr="00CC2E25">
        <w:rPr>
          <w:i/>
          <w:szCs w:val="28"/>
        </w:rPr>
        <w:t xml:space="preserve"> </w:t>
      </w:r>
      <w:r w:rsidRPr="00CC2E25">
        <w:rPr>
          <w:rFonts w:ascii="Symbol" w:eastAsia="Symbol" w:hAnsi="Symbol" w:cs="Symbol"/>
          <w:bCs/>
          <w:i/>
          <w:szCs w:val="28"/>
        </w:rPr>
        <w:t></w:t>
      </w:r>
      <w:r w:rsidRPr="00CC2E25">
        <w:rPr>
          <w:bCs/>
          <w:i/>
          <w:szCs w:val="28"/>
        </w:rPr>
        <w:t>(</w:t>
      </w:r>
      <w:proofErr w:type="spellStart"/>
      <w:r w:rsidRPr="00CC2E25">
        <w:rPr>
          <w:bCs/>
          <w:i/>
          <w:iCs/>
          <w:szCs w:val="28"/>
        </w:rPr>
        <w:t>t</w:t>
      </w:r>
      <w:proofErr w:type="spellEnd"/>
      <w:r w:rsidRPr="00CC2E25">
        <w:rPr>
          <w:bCs/>
          <w:i/>
          <w:szCs w:val="28"/>
        </w:rPr>
        <w:t>)</w:t>
      </w:r>
      <w:r w:rsidRPr="00CC2E25">
        <w:rPr>
          <w:i/>
          <w:szCs w:val="28"/>
        </w:rPr>
        <w:t>:</w:t>
      </w:r>
      <w:r w:rsidRPr="00CC2E25">
        <w:rPr>
          <w:szCs w:val="28"/>
        </w:rPr>
        <w:t xml:space="preserve"> первый показатель </w:t>
      </w:r>
      <w:r w:rsidRPr="00CC2E25">
        <w:rPr>
          <w:i/>
          <w:iCs/>
          <w:szCs w:val="28"/>
        </w:rPr>
        <w:t>а</w:t>
      </w:r>
      <w:r w:rsidRPr="00CC2E25">
        <w:rPr>
          <w:szCs w:val="28"/>
        </w:rPr>
        <w:t>(</w:t>
      </w:r>
      <w:proofErr w:type="spellStart"/>
      <w:r w:rsidRPr="00CC2E25">
        <w:rPr>
          <w:i/>
          <w:iCs/>
          <w:szCs w:val="28"/>
        </w:rPr>
        <w:t>t</w:t>
      </w:r>
      <w:proofErr w:type="spellEnd"/>
      <w:r w:rsidRPr="00CC2E25">
        <w:rPr>
          <w:szCs w:val="28"/>
        </w:rPr>
        <w:t>) характеризует вероятность отказа за интервал времени (</w:t>
      </w:r>
      <w:proofErr w:type="spellStart"/>
      <w:r w:rsidRPr="00CC2E25">
        <w:rPr>
          <w:i/>
          <w:iCs/>
          <w:szCs w:val="28"/>
        </w:rPr>
        <w:t>t</w:t>
      </w:r>
      <w:proofErr w:type="spellEnd"/>
      <w:r w:rsidRPr="00CC2E25">
        <w:rPr>
          <w:szCs w:val="28"/>
        </w:rPr>
        <w:t xml:space="preserve">, </w:t>
      </w:r>
      <w:proofErr w:type="spellStart"/>
      <w:r w:rsidRPr="00CC2E25">
        <w:rPr>
          <w:i/>
          <w:iCs/>
          <w:szCs w:val="28"/>
        </w:rPr>
        <w:t>t</w:t>
      </w:r>
      <w:proofErr w:type="spellEnd"/>
      <w:r w:rsidRPr="00CC2E25">
        <w:rPr>
          <w:szCs w:val="28"/>
        </w:rPr>
        <w:t xml:space="preserve"> </w:t>
      </w:r>
      <w:r w:rsidRPr="00CC2E25">
        <w:rPr>
          <w:rFonts w:ascii="Symbol" w:eastAsia="Symbol" w:hAnsi="Symbol" w:cs="Symbol"/>
          <w:szCs w:val="28"/>
        </w:rPr>
        <w:t></w:t>
      </w:r>
      <w:r w:rsidRPr="00CC2E25">
        <w:rPr>
          <w:rFonts w:ascii="Symbol" w:eastAsia="Symbol" w:hAnsi="Symbol" w:cs="Symbol"/>
          <w:szCs w:val="28"/>
        </w:rPr>
        <w:t></w:t>
      </w:r>
      <w:r w:rsidRPr="00CC2E25">
        <w:rPr>
          <w:rFonts w:ascii="Symbol" w:eastAsia="Symbol" w:hAnsi="Symbol" w:cs="Symbol"/>
          <w:szCs w:val="28"/>
        </w:rPr>
        <w:t></w:t>
      </w:r>
      <w:proofErr w:type="spellStart"/>
      <w:r w:rsidRPr="00CC2E25">
        <w:rPr>
          <w:i/>
          <w:iCs/>
          <w:szCs w:val="28"/>
        </w:rPr>
        <w:t>t</w:t>
      </w:r>
      <w:proofErr w:type="spellEnd"/>
      <w:r w:rsidRPr="00CC2E25">
        <w:rPr>
          <w:szCs w:val="28"/>
        </w:rPr>
        <w:t xml:space="preserve">) элемента, взятого произвольным образом из группы элементов, причем неизвестно, в каком состоянии (работоспособном или неработоспособном) </w:t>
      </w:r>
      <w:r w:rsidRPr="00CC2E25">
        <w:rPr>
          <w:szCs w:val="28"/>
        </w:rPr>
        <w:lastRenderedPageBreak/>
        <w:t xml:space="preserve">находится выбранный элемент. Второй показатель </w:t>
      </w:r>
      <w:r w:rsidRPr="00CC2E25">
        <w:rPr>
          <w:rFonts w:ascii="Symbol" w:eastAsia="Symbol" w:hAnsi="Symbol" w:cs="Symbol"/>
          <w:szCs w:val="28"/>
        </w:rPr>
        <w:t></w:t>
      </w:r>
      <w:r w:rsidRPr="00CC2E25">
        <w:rPr>
          <w:szCs w:val="28"/>
        </w:rPr>
        <w:t>(</w:t>
      </w:r>
      <w:proofErr w:type="spellStart"/>
      <w:r w:rsidRPr="00CC2E25">
        <w:rPr>
          <w:i/>
          <w:iCs/>
          <w:szCs w:val="28"/>
        </w:rPr>
        <w:t>t</w:t>
      </w:r>
      <w:proofErr w:type="spellEnd"/>
      <w:r w:rsidRPr="00CC2E25">
        <w:rPr>
          <w:szCs w:val="28"/>
        </w:rPr>
        <w:t>) характеризует вероятность отказа за интервал (</w:t>
      </w:r>
      <w:proofErr w:type="spellStart"/>
      <w:r w:rsidRPr="00CC2E25">
        <w:rPr>
          <w:i/>
          <w:iCs/>
          <w:szCs w:val="28"/>
        </w:rPr>
        <w:t>t</w:t>
      </w:r>
      <w:proofErr w:type="spellEnd"/>
      <w:r w:rsidRPr="00CC2E25">
        <w:rPr>
          <w:szCs w:val="28"/>
        </w:rPr>
        <w:t xml:space="preserve">, </w:t>
      </w:r>
      <w:proofErr w:type="spellStart"/>
      <w:r w:rsidRPr="00CC2E25">
        <w:rPr>
          <w:i/>
          <w:iCs/>
          <w:szCs w:val="28"/>
        </w:rPr>
        <w:t>t</w:t>
      </w:r>
      <w:proofErr w:type="spellEnd"/>
      <w:r w:rsidRPr="00CC2E25">
        <w:rPr>
          <w:szCs w:val="28"/>
        </w:rPr>
        <w:t xml:space="preserve"> </w:t>
      </w:r>
      <w:r w:rsidRPr="00CC2E25">
        <w:rPr>
          <w:rFonts w:ascii="Symbol" w:eastAsia="Symbol" w:hAnsi="Symbol" w:cs="Symbol"/>
          <w:szCs w:val="28"/>
        </w:rPr>
        <w:t></w:t>
      </w:r>
      <w:r w:rsidRPr="00CC2E25">
        <w:rPr>
          <w:rFonts w:ascii="Symbol" w:eastAsia="Symbol" w:hAnsi="Symbol" w:cs="Symbol"/>
          <w:szCs w:val="28"/>
        </w:rPr>
        <w:t></w:t>
      </w:r>
      <w:r w:rsidRPr="00CC2E25">
        <w:rPr>
          <w:rFonts w:ascii="Symbol" w:eastAsia="Symbol" w:hAnsi="Symbol" w:cs="Symbol"/>
          <w:szCs w:val="28"/>
        </w:rPr>
        <w:t></w:t>
      </w:r>
      <w:proofErr w:type="spellStart"/>
      <w:r w:rsidRPr="00CC2E25">
        <w:rPr>
          <w:i/>
          <w:iCs/>
          <w:szCs w:val="28"/>
        </w:rPr>
        <w:t>t</w:t>
      </w:r>
      <w:proofErr w:type="spellEnd"/>
      <w:r w:rsidRPr="00CC2E25">
        <w:rPr>
          <w:szCs w:val="28"/>
        </w:rPr>
        <w:t xml:space="preserve">) элемента, взятого из группы элементов, которые остались работоспособными к моменту времени </w:t>
      </w:r>
      <w:proofErr w:type="spellStart"/>
      <w:r w:rsidRPr="00CC2E25">
        <w:rPr>
          <w:i/>
          <w:iCs/>
          <w:szCs w:val="28"/>
        </w:rPr>
        <w:t>t</w:t>
      </w:r>
      <w:proofErr w:type="spellEnd"/>
      <w:r w:rsidRPr="00CC2E25">
        <w:rPr>
          <w:szCs w:val="28"/>
        </w:rPr>
        <w:t>.</w:t>
      </w:r>
    </w:p>
    <w:p w:rsidR="0024628E" w:rsidRPr="00CC2E25" w:rsidRDefault="0024628E" w:rsidP="0024628E">
      <w:pPr>
        <w:spacing w:line="240" w:lineRule="auto"/>
        <w:ind w:firstLine="709"/>
        <w:jc w:val="center"/>
        <w:rPr>
          <w:szCs w:val="28"/>
        </w:rPr>
      </w:pPr>
    </w:p>
    <w:p w:rsidR="0024628E" w:rsidRPr="00CC2E25" w:rsidRDefault="0024628E" w:rsidP="0024628E">
      <w:pPr>
        <w:spacing w:line="240" w:lineRule="auto"/>
        <w:ind w:firstLine="709"/>
        <w:rPr>
          <w:szCs w:val="28"/>
        </w:rPr>
      </w:pPr>
      <w:r w:rsidRPr="00CC2E25">
        <w:rPr>
          <w:szCs w:val="28"/>
        </w:rPr>
        <w:t>Таблица 1</w:t>
      </w:r>
      <w:r>
        <w:rPr>
          <w:szCs w:val="28"/>
        </w:rPr>
        <w:t>2</w:t>
      </w:r>
      <w:r w:rsidRPr="00CC2E25">
        <w:rPr>
          <w:szCs w:val="28"/>
        </w:rPr>
        <w:t xml:space="preserve"> </w:t>
      </w:r>
    </w:p>
    <w:p w:rsidR="0024628E" w:rsidRPr="00CC2E25" w:rsidRDefault="0024628E" w:rsidP="0024628E">
      <w:pPr>
        <w:spacing w:line="240" w:lineRule="auto"/>
        <w:ind w:firstLine="709"/>
        <w:jc w:val="center"/>
        <w:rPr>
          <w:szCs w:val="28"/>
        </w:rPr>
      </w:pPr>
      <w:r w:rsidRPr="00CC2E25">
        <w:rPr>
          <w:szCs w:val="28"/>
        </w:rPr>
        <w:t xml:space="preserve">Результаты </w:t>
      </w:r>
      <w:proofErr w:type="gramStart"/>
      <w:r w:rsidRPr="00CC2E25">
        <w:rPr>
          <w:szCs w:val="28"/>
        </w:rPr>
        <w:t>расчета вероятности отказа элементов электроснабжения</w:t>
      </w:r>
      <w:proofErr w:type="gramEnd"/>
    </w:p>
    <w:tbl>
      <w:tblPr>
        <w:tblW w:w="9913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60"/>
        <w:gridCol w:w="1240"/>
        <w:gridCol w:w="580"/>
        <w:gridCol w:w="2222"/>
        <w:gridCol w:w="238"/>
        <w:gridCol w:w="1747"/>
        <w:gridCol w:w="2126"/>
      </w:tblGrid>
      <w:tr w:rsidR="0024628E" w:rsidRPr="00646C50" w:rsidTr="0024628E">
        <w:trPr>
          <w:trHeight w:val="142"/>
        </w:trPr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24628E" w:rsidRPr="00646C50" w:rsidRDefault="0024628E" w:rsidP="0024628E">
            <w:pPr>
              <w:spacing w:line="240" w:lineRule="auto"/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24628E" w:rsidRPr="00646C50" w:rsidRDefault="0024628E" w:rsidP="0024628E">
            <w:pPr>
              <w:spacing w:line="240" w:lineRule="auto"/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4628E" w:rsidRPr="00646C50" w:rsidRDefault="0024628E" w:rsidP="0024628E">
            <w:pPr>
              <w:spacing w:line="240" w:lineRule="auto"/>
            </w:pPr>
          </w:p>
        </w:tc>
        <w:tc>
          <w:tcPr>
            <w:tcW w:w="2222" w:type="dxa"/>
            <w:tcBorders>
              <w:bottom w:val="single" w:sz="8" w:space="0" w:color="auto"/>
            </w:tcBorders>
            <w:vAlign w:val="bottom"/>
          </w:tcPr>
          <w:p w:rsidR="0024628E" w:rsidRPr="00646C50" w:rsidRDefault="0024628E" w:rsidP="0024628E">
            <w:pPr>
              <w:spacing w:line="240" w:lineRule="auto"/>
            </w:pPr>
          </w:p>
        </w:tc>
        <w:tc>
          <w:tcPr>
            <w:tcW w:w="238" w:type="dxa"/>
            <w:tcBorders>
              <w:bottom w:val="single" w:sz="8" w:space="0" w:color="auto"/>
            </w:tcBorders>
            <w:vAlign w:val="bottom"/>
          </w:tcPr>
          <w:p w:rsidR="0024628E" w:rsidRPr="00646C50" w:rsidRDefault="0024628E" w:rsidP="0024628E">
            <w:pPr>
              <w:spacing w:line="240" w:lineRule="auto"/>
            </w:pPr>
          </w:p>
        </w:tc>
        <w:tc>
          <w:tcPr>
            <w:tcW w:w="1747" w:type="dxa"/>
            <w:tcBorders>
              <w:bottom w:val="single" w:sz="8" w:space="0" w:color="auto"/>
            </w:tcBorders>
            <w:vAlign w:val="bottom"/>
          </w:tcPr>
          <w:p w:rsidR="0024628E" w:rsidRPr="00646C50" w:rsidRDefault="0024628E" w:rsidP="0024628E">
            <w:pPr>
              <w:spacing w:line="240" w:lineRule="auto"/>
            </w:pPr>
          </w:p>
        </w:tc>
        <w:tc>
          <w:tcPr>
            <w:tcW w:w="2126" w:type="dxa"/>
            <w:tcBorders>
              <w:bottom w:val="single" w:sz="8" w:space="0" w:color="auto"/>
            </w:tcBorders>
            <w:vAlign w:val="bottom"/>
          </w:tcPr>
          <w:p w:rsidR="0024628E" w:rsidRPr="00646C50" w:rsidRDefault="0024628E" w:rsidP="0024628E">
            <w:pPr>
              <w:spacing w:line="240" w:lineRule="auto"/>
            </w:pPr>
          </w:p>
        </w:tc>
      </w:tr>
      <w:tr w:rsidR="0024628E" w:rsidRPr="00646C50" w:rsidTr="0024628E">
        <w:trPr>
          <w:trHeight w:val="38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hanging="10"/>
            </w:pPr>
            <w:r w:rsidRPr="00646C50">
              <w:rPr>
                <w:rFonts w:ascii="Symbol" w:eastAsia="Symbol" w:hAnsi="Symbol" w:cs="Symbol"/>
                <w:bCs/>
                <w:szCs w:val="28"/>
              </w:rPr>
              <w:t></w:t>
            </w:r>
            <w:proofErr w:type="spellStart"/>
            <w:r w:rsidRPr="00646C50">
              <w:rPr>
                <w:bCs/>
                <w:i/>
                <w:iCs/>
                <w:szCs w:val="28"/>
                <w:vertAlign w:val="subscript"/>
              </w:rPr>
              <w:t>t</w:t>
            </w:r>
            <w:proofErr w:type="spellEnd"/>
            <w:r w:rsidRPr="00646C50">
              <w:rPr>
                <w:bCs/>
                <w:szCs w:val="28"/>
              </w:rPr>
              <w:t xml:space="preserve"> , ч</w:t>
            </w:r>
          </w:p>
        </w:tc>
        <w:tc>
          <w:tcPr>
            <w:tcW w:w="1240" w:type="dxa"/>
            <w:vAlign w:val="bottom"/>
          </w:tcPr>
          <w:p w:rsidR="0024628E" w:rsidRPr="00646C50" w:rsidRDefault="0024628E" w:rsidP="00DC18EF">
            <w:pPr>
              <w:spacing w:line="240" w:lineRule="auto"/>
              <w:ind w:left="142" w:firstLine="73"/>
            </w:pPr>
            <w:r w:rsidRPr="00646C50">
              <w:rPr>
                <w:rFonts w:ascii="Symbol" w:eastAsia="Symbol" w:hAnsi="Symbol" w:cs="Symbol"/>
                <w:bCs/>
                <w:szCs w:val="28"/>
              </w:rPr>
              <w:t></w:t>
            </w:r>
            <w:proofErr w:type="spellStart"/>
            <w:r w:rsidRPr="00646C50">
              <w:rPr>
                <w:bCs/>
                <w:i/>
                <w:iCs/>
                <w:szCs w:val="28"/>
              </w:rPr>
              <w:t>t</w:t>
            </w:r>
            <w:proofErr w:type="spellEnd"/>
            <w:r w:rsidRPr="00646C50">
              <w:rPr>
                <w:bCs/>
                <w:szCs w:val="28"/>
              </w:rPr>
              <w:t>,</w:t>
            </w:r>
            <w:r w:rsidRPr="00646C50">
              <w:rPr>
                <w:bCs/>
                <w:i/>
                <w:iCs/>
                <w:szCs w:val="28"/>
              </w:rPr>
              <w:t xml:space="preserve"> </w:t>
            </w:r>
            <w:r w:rsidRPr="00646C50">
              <w:rPr>
                <w:bCs/>
                <w:szCs w:val="28"/>
              </w:rPr>
              <w:t>ч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4628E" w:rsidRPr="00646C50" w:rsidRDefault="0024628E" w:rsidP="0024628E">
            <w:pPr>
              <w:spacing w:line="240" w:lineRule="auto"/>
              <w:ind w:left="142"/>
            </w:pPr>
          </w:p>
        </w:tc>
        <w:tc>
          <w:tcPr>
            <w:tcW w:w="2222" w:type="dxa"/>
            <w:tcBorders>
              <w:right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hanging="46"/>
            </w:pPr>
            <w:proofErr w:type="spellStart"/>
            <w:r w:rsidRPr="00646C50">
              <w:rPr>
                <w:bCs/>
                <w:i/>
                <w:iCs/>
                <w:szCs w:val="28"/>
              </w:rPr>
              <w:t>n</w:t>
            </w:r>
            <w:proofErr w:type="spellEnd"/>
            <w:r w:rsidRPr="00646C50">
              <w:rPr>
                <w:bCs/>
                <w:szCs w:val="28"/>
              </w:rPr>
              <w:t>(</w:t>
            </w:r>
            <w:r w:rsidRPr="00646C50">
              <w:rPr>
                <w:rFonts w:ascii="Symbol" w:eastAsia="Symbol" w:hAnsi="Symbol" w:cs="Symbol"/>
                <w:bCs/>
                <w:szCs w:val="28"/>
              </w:rPr>
              <w:t></w:t>
            </w:r>
            <w:proofErr w:type="spellStart"/>
            <w:r w:rsidRPr="00646C50">
              <w:rPr>
                <w:bCs/>
                <w:i/>
                <w:iCs/>
                <w:szCs w:val="28"/>
              </w:rPr>
              <w:t>t</w:t>
            </w:r>
            <w:proofErr w:type="spellEnd"/>
            <w:r w:rsidRPr="00646C50">
              <w:rPr>
                <w:bCs/>
                <w:szCs w:val="28"/>
              </w:rPr>
              <w:t>)</w:t>
            </w:r>
          </w:p>
        </w:tc>
        <w:tc>
          <w:tcPr>
            <w:tcW w:w="238" w:type="dxa"/>
            <w:vAlign w:val="bottom"/>
          </w:tcPr>
          <w:p w:rsidR="0024628E" w:rsidRPr="00646C50" w:rsidRDefault="0024628E" w:rsidP="0024628E">
            <w:pPr>
              <w:spacing w:line="240" w:lineRule="auto"/>
              <w:ind w:left="142"/>
            </w:pPr>
          </w:p>
        </w:tc>
        <w:tc>
          <w:tcPr>
            <w:tcW w:w="1747" w:type="dxa"/>
            <w:tcBorders>
              <w:right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firstLine="45"/>
            </w:pPr>
            <w:r w:rsidRPr="00646C50">
              <w:rPr>
                <w:bCs/>
                <w:i/>
                <w:iCs/>
                <w:szCs w:val="28"/>
              </w:rPr>
              <w:t xml:space="preserve">N </w:t>
            </w:r>
            <w:r w:rsidRPr="00646C50">
              <w:rPr>
                <w:bCs/>
                <w:szCs w:val="28"/>
              </w:rPr>
              <w:t>(</w:t>
            </w:r>
            <w:proofErr w:type="spellStart"/>
            <w:r w:rsidRPr="00646C50">
              <w:rPr>
                <w:bCs/>
                <w:i/>
                <w:iCs/>
                <w:szCs w:val="28"/>
              </w:rPr>
              <w:t>t</w:t>
            </w:r>
            <w:proofErr w:type="spellEnd"/>
            <w:r w:rsidRPr="00646C50">
              <w:rPr>
                <w:bCs/>
                <w:szCs w:val="28"/>
              </w:rPr>
              <w:t>)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hanging="1"/>
            </w:pPr>
            <w:r w:rsidRPr="00646C50">
              <w:rPr>
                <w:rFonts w:ascii="Symbol" w:eastAsia="Symbol" w:hAnsi="Symbol" w:cs="Symbol"/>
                <w:bCs/>
                <w:szCs w:val="28"/>
              </w:rPr>
              <w:t></w:t>
            </w:r>
            <w:r w:rsidRPr="00646C50">
              <w:rPr>
                <w:bCs/>
                <w:szCs w:val="28"/>
              </w:rPr>
              <w:t>(</w:t>
            </w:r>
            <w:proofErr w:type="spellStart"/>
            <w:r w:rsidRPr="00646C50">
              <w:rPr>
                <w:bCs/>
                <w:i/>
                <w:iCs/>
                <w:szCs w:val="28"/>
              </w:rPr>
              <w:t>t</w:t>
            </w:r>
            <w:proofErr w:type="spellEnd"/>
            <w:r w:rsidRPr="00646C50">
              <w:rPr>
                <w:bCs/>
                <w:szCs w:val="28"/>
              </w:rPr>
              <w:t xml:space="preserve">), </w:t>
            </w:r>
            <w:proofErr w:type="spellStart"/>
            <w:r w:rsidRPr="00646C50">
              <w:rPr>
                <w:bCs/>
                <w:szCs w:val="28"/>
              </w:rPr>
              <w:t>откл</w:t>
            </w:r>
            <w:proofErr w:type="spellEnd"/>
            <w:r w:rsidRPr="00646C50">
              <w:rPr>
                <w:bCs/>
                <w:szCs w:val="28"/>
              </w:rPr>
              <w:t>./ч</w:t>
            </w:r>
          </w:p>
        </w:tc>
      </w:tr>
      <w:tr w:rsidR="0024628E" w:rsidRPr="00646C50" w:rsidTr="0024628E">
        <w:trPr>
          <w:trHeight w:val="44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hanging="10"/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firstLine="73"/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24628E">
            <w:pPr>
              <w:spacing w:line="240" w:lineRule="auto"/>
              <w:ind w:left="142"/>
            </w:pPr>
          </w:p>
        </w:tc>
        <w:tc>
          <w:tcPr>
            <w:tcW w:w="2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hanging="46"/>
            </w:pPr>
          </w:p>
        </w:tc>
        <w:tc>
          <w:tcPr>
            <w:tcW w:w="238" w:type="dxa"/>
            <w:tcBorders>
              <w:bottom w:val="single" w:sz="8" w:space="0" w:color="auto"/>
            </w:tcBorders>
            <w:vAlign w:val="bottom"/>
          </w:tcPr>
          <w:p w:rsidR="0024628E" w:rsidRPr="00646C50" w:rsidRDefault="0024628E" w:rsidP="0024628E">
            <w:pPr>
              <w:spacing w:line="240" w:lineRule="auto"/>
              <w:ind w:left="142"/>
            </w:pPr>
          </w:p>
        </w:tc>
        <w:tc>
          <w:tcPr>
            <w:tcW w:w="17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firstLine="45"/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hanging="1"/>
            </w:pPr>
          </w:p>
        </w:tc>
      </w:tr>
      <w:tr w:rsidR="0024628E" w:rsidRPr="00646C50" w:rsidTr="0024628E">
        <w:trPr>
          <w:trHeight w:val="314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hanging="10"/>
            </w:pPr>
            <w:r w:rsidRPr="00646C50">
              <w:rPr>
                <w:szCs w:val="28"/>
              </w:rPr>
              <w:t>0–10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firstLine="73"/>
            </w:pPr>
            <w:r w:rsidRPr="00646C50">
              <w:rPr>
                <w:w w:val="99"/>
                <w:szCs w:val="28"/>
              </w:rPr>
              <w:t>10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24628E">
            <w:pPr>
              <w:spacing w:line="240" w:lineRule="auto"/>
              <w:ind w:left="142"/>
            </w:pPr>
          </w:p>
        </w:tc>
        <w:tc>
          <w:tcPr>
            <w:tcW w:w="2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hanging="46"/>
            </w:pPr>
            <w:r w:rsidRPr="00646C50">
              <w:rPr>
                <w:w w:val="99"/>
                <w:szCs w:val="28"/>
              </w:rPr>
              <w:t>10</w:t>
            </w:r>
          </w:p>
        </w:tc>
        <w:tc>
          <w:tcPr>
            <w:tcW w:w="238" w:type="dxa"/>
            <w:tcBorders>
              <w:bottom w:val="single" w:sz="8" w:space="0" w:color="auto"/>
            </w:tcBorders>
            <w:vAlign w:val="bottom"/>
          </w:tcPr>
          <w:p w:rsidR="0024628E" w:rsidRPr="00646C50" w:rsidRDefault="0024628E" w:rsidP="0024628E">
            <w:pPr>
              <w:spacing w:line="240" w:lineRule="auto"/>
              <w:ind w:left="142"/>
            </w:pPr>
          </w:p>
        </w:tc>
        <w:tc>
          <w:tcPr>
            <w:tcW w:w="174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628E" w:rsidRPr="00646C50" w:rsidRDefault="0024628E" w:rsidP="00DC18EF">
            <w:pPr>
              <w:spacing w:line="240" w:lineRule="auto"/>
              <w:ind w:left="142" w:firstLine="45"/>
            </w:pPr>
            <w:r w:rsidRPr="00646C50">
              <w:rPr>
                <w:szCs w:val="28"/>
              </w:rPr>
              <w:t>200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hanging="1"/>
            </w:pPr>
            <w:r w:rsidRPr="00646C50">
              <w:rPr>
                <w:szCs w:val="28"/>
              </w:rPr>
              <w:t>0,0050</w:t>
            </w:r>
          </w:p>
        </w:tc>
      </w:tr>
      <w:tr w:rsidR="0024628E" w:rsidRPr="00646C50" w:rsidTr="0024628E">
        <w:trPr>
          <w:trHeight w:val="315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hanging="10"/>
            </w:pPr>
            <w:r w:rsidRPr="00646C50">
              <w:rPr>
                <w:szCs w:val="28"/>
              </w:rPr>
              <w:t>10–20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firstLine="73"/>
            </w:pPr>
            <w:r w:rsidRPr="00646C50">
              <w:rPr>
                <w:w w:val="99"/>
                <w:szCs w:val="28"/>
              </w:rPr>
              <w:t>10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24628E">
            <w:pPr>
              <w:spacing w:line="240" w:lineRule="auto"/>
              <w:ind w:left="142"/>
            </w:pPr>
          </w:p>
        </w:tc>
        <w:tc>
          <w:tcPr>
            <w:tcW w:w="2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hanging="46"/>
            </w:pPr>
            <w:r w:rsidRPr="00646C50">
              <w:rPr>
                <w:szCs w:val="28"/>
              </w:rPr>
              <w:t>8</w:t>
            </w:r>
          </w:p>
        </w:tc>
        <w:tc>
          <w:tcPr>
            <w:tcW w:w="238" w:type="dxa"/>
            <w:tcBorders>
              <w:bottom w:val="single" w:sz="8" w:space="0" w:color="auto"/>
            </w:tcBorders>
            <w:vAlign w:val="bottom"/>
          </w:tcPr>
          <w:p w:rsidR="0024628E" w:rsidRPr="00646C50" w:rsidRDefault="0024628E" w:rsidP="0024628E">
            <w:pPr>
              <w:spacing w:line="240" w:lineRule="auto"/>
              <w:ind w:left="142"/>
            </w:pPr>
          </w:p>
        </w:tc>
        <w:tc>
          <w:tcPr>
            <w:tcW w:w="174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628E" w:rsidRPr="00646C50" w:rsidRDefault="0024628E" w:rsidP="00DC18EF">
            <w:pPr>
              <w:spacing w:line="240" w:lineRule="auto"/>
              <w:ind w:left="142" w:firstLine="45"/>
            </w:pPr>
            <w:r w:rsidRPr="00646C50">
              <w:rPr>
                <w:szCs w:val="28"/>
              </w:rPr>
              <w:t>190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hanging="1"/>
            </w:pPr>
            <w:r w:rsidRPr="00646C50">
              <w:rPr>
                <w:szCs w:val="28"/>
              </w:rPr>
              <w:t>0,0042</w:t>
            </w:r>
          </w:p>
        </w:tc>
      </w:tr>
      <w:tr w:rsidR="0024628E" w:rsidRPr="00646C50" w:rsidTr="0024628E">
        <w:trPr>
          <w:trHeight w:val="314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hanging="10"/>
            </w:pPr>
            <w:r w:rsidRPr="00646C50">
              <w:rPr>
                <w:szCs w:val="28"/>
              </w:rPr>
              <w:t>20–30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firstLine="73"/>
            </w:pPr>
            <w:r w:rsidRPr="00646C50">
              <w:rPr>
                <w:w w:val="99"/>
                <w:szCs w:val="28"/>
              </w:rPr>
              <w:t>10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24628E">
            <w:pPr>
              <w:spacing w:line="240" w:lineRule="auto"/>
              <w:ind w:left="142"/>
            </w:pPr>
          </w:p>
        </w:tc>
        <w:tc>
          <w:tcPr>
            <w:tcW w:w="2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hanging="46"/>
            </w:pPr>
            <w:r w:rsidRPr="00646C50">
              <w:rPr>
                <w:szCs w:val="28"/>
              </w:rPr>
              <w:t>6</w:t>
            </w:r>
          </w:p>
        </w:tc>
        <w:tc>
          <w:tcPr>
            <w:tcW w:w="238" w:type="dxa"/>
            <w:tcBorders>
              <w:bottom w:val="single" w:sz="8" w:space="0" w:color="auto"/>
            </w:tcBorders>
            <w:vAlign w:val="bottom"/>
          </w:tcPr>
          <w:p w:rsidR="0024628E" w:rsidRPr="00646C50" w:rsidRDefault="0024628E" w:rsidP="0024628E">
            <w:pPr>
              <w:spacing w:line="240" w:lineRule="auto"/>
              <w:ind w:left="142"/>
            </w:pPr>
          </w:p>
        </w:tc>
        <w:tc>
          <w:tcPr>
            <w:tcW w:w="174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628E" w:rsidRPr="00646C50" w:rsidRDefault="0024628E" w:rsidP="00DC18EF">
            <w:pPr>
              <w:spacing w:line="240" w:lineRule="auto"/>
              <w:ind w:left="142" w:firstLine="45"/>
            </w:pPr>
            <w:r w:rsidRPr="00646C50">
              <w:rPr>
                <w:szCs w:val="28"/>
              </w:rPr>
              <w:t>182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hanging="1"/>
            </w:pPr>
            <w:r w:rsidRPr="00646C50">
              <w:rPr>
                <w:szCs w:val="28"/>
              </w:rPr>
              <w:t>0,0033</w:t>
            </w:r>
          </w:p>
        </w:tc>
      </w:tr>
      <w:tr w:rsidR="0024628E" w:rsidRPr="00646C50" w:rsidTr="0024628E">
        <w:trPr>
          <w:trHeight w:val="314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hanging="10"/>
            </w:pPr>
            <w:r w:rsidRPr="00646C50">
              <w:rPr>
                <w:szCs w:val="28"/>
              </w:rPr>
              <w:t>30–40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firstLine="73"/>
            </w:pPr>
            <w:r w:rsidRPr="00646C50">
              <w:rPr>
                <w:w w:val="99"/>
                <w:szCs w:val="28"/>
              </w:rPr>
              <w:t>10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24628E">
            <w:pPr>
              <w:spacing w:line="240" w:lineRule="auto"/>
              <w:ind w:left="142"/>
            </w:pPr>
          </w:p>
        </w:tc>
        <w:tc>
          <w:tcPr>
            <w:tcW w:w="2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hanging="46"/>
            </w:pPr>
            <w:r w:rsidRPr="00646C50">
              <w:rPr>
                <w:szCs w:val="28"/>
              </w:rPr>
              <w:t>4</w:t>
            </w:r>
          </w:p>
        </w:tc>
        <w:tc>
          <w:tcPr>
            <w:tcW w:w="238" w:type="dxa"/>
            <w:tcBorders>
              <w:bottom w:val="single" w:sz="8" w:space="0" w:color="auto"/>
            </w:tcBorders>
            <w:vAlign w:val="bottom"/>
          </w:tcPr>
          <w:p w:rsidR="0024628E" w:rsidRPr="00646C50" w:rsidRDefault="0024628E" w:rsidP="0024628E">
            <w:pPr>
              <w:spacing w:line="240" w:lineRule="auto"/>
              <w:ind w:left="142"/>
            </w:pPr>
          </w:p>
        </w:tc>
        <w:tc>
          <w:tcPr>
            <w:tcW w:w="174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628E" w:rsidRPr="00646C50" w:rsidRDefault="0024628E" w:rsidP="00DC18EF">
            <w:pPr>
              <w:spacing w:line="240" w:lineRule="auto"/>
              <w:ind w:left="142" w:firstLine="45"/>
            </w:pPr>
            <w:r w:rsidRPr="00646C50">
              <w:rPr>
                <w:szCs w:val="28"/>
              </w:rPr>
              <w:t>176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hanging="1"/>
            </w:pPr>
            <w:r w:rsidRPr="00646C50">
              <w:rPr>
                <w:szCs w:val="28"/>
              </w:rPr>
              <w:t>0,0023</w:t>
            </w:r>
          </w:p>
        </w:tc>
      </w:tr>
      <w:tr w:rsidR="0024628E" w:rsidRPr="00646C50" w:rsidTr="0024628E">
        <w:trPr>
          <w:trHeight w:val="315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hanging="10"/>
            </w:pPr>
            <w:r w:rsidRPr="00646C50">
              <w:rPr>
                <w:szCs w:val="28"/>
              </w:rPr>
              <w:t>40–50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firstLine="73"/>
            </w:pPr>
            <w:r w:rsidRPr="00646C50">
              <w:rPr>
                <w:w w:val="99"/>
                <w:szCs w:val="28"/>
              </w:rPr>
              <w:t>10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24628E">
            <w:pPr>
              <w:spacing w:line="240" w:lineRule="auto"/>
              <w:ind w:left="142"/>
            </w:pPr>
          </w:p>
        </w:tc>
        <w:tc>
          <w:tcPr>
            <w:tcW w:w="2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hanging="46"/>
            </w:pPr>
            <w:r w:rsidRPr="00646C50">
              <w:rPr>
                <w:szCs w:val="28"/>
              </w:rPr>
              <w:t>2</w:t>
            </w:r>
          </w:p>
        </w:tc>
        <w:tc>
          <w:tcPr>
            <w:tcW w:w="238" w:type="dxa"/>
            <w:tcBorders>
              <w:bottom w:val="single" w:sz="8" w:space="0" w:color="auto"/>
            </w:tcBorders>
            <w:vAlign w:val="bottom"/>
          </w:tcPr>
          <w:p w:rsidR="0024628E" w:rsidRPr="00646C50" w:rsidRDefault="0024628E" w:rsidP="0024628E">
            <w:pPr>
              <w:spacing w:line="240" w:lineRule="auto"/>
              <w:ind w:left="142"/>
            </w:pPr>
          </w:p>
        </w:tc>
        <w:tc>
          <w:tcPr>
            <w:tcW w:w="174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628E" w:rsidRPr="00646C50" w:rsidRDefault="0024628E" w:rsidP="00DC18EF">
            <w:pPr>
              <w:spacing w:line="240" w:lineRule="auto"/>
              <w:ind w:left="142" w:firstLine="45"/>
            </w:pPr>
            <w:r w:rsidRPr="00646C50">
              <w:rPr>
                <w:szCs w:val="28"/>
              </w:rPr>
              <w:t>172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hanging="1"/>
            </w:pPr>
            <w:r w:rsidRPr="00646C50">
              <w:rPr>
                <w:szCs w:val="28"/>
              </w:rPr>
              <w:t>0,0012</w:t>
            </w:r>
          </w:p>
        </w:tc>
      </w:tr>
      <w:tr w:rsidR="0024628E" w:rsidRPr="00646C50" w:rsidTr="0024628E">
        <w:trPr>
          <w:trHeight w:val="314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hanging="10"/>
            </w:pPr>
            <w:r w:rsidRPr="00646C50">
              <w:rPr>
                <w:szCs w:val="28"/>
              </w:rPr>
              <w:t>50–60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firstLine="73"/>
            </w:pPr>
            <w:r w:rsidRPr="00646C50">
              <w:rPr>
                <w:w w:val="99"/>
                <w:szCs w:val="28"/>
              </w:rPr>
              <w:t>10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24628E">
            <w:pPr>
              <w:spacing w:line="240" w:lineRule="auto"/>
              <w:ind w:left="142"/>
            </w:pPr>
          </w:p>
        </w:tc>
        <w:tc>
          <w:tcPr>
            <w:tcW w:w="2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hanging="46"/>
            </w:pPr>
            <w:r w:rsidRPr="00646C50">
              <w:rPr>
                <w:szCs w:val="28"/>
              </w:rPr>
              <w:t>2</w:t>
            </w:r>
          </w:p>
        </w:tc>
        <w:tc>
          <w:tcPr>
            <w:tcW w:w="238" w:type="dxa"/>
            <w:tcBorders>
              <w:bottom w:val="single" w:sz="8" w:space="0" w:color="auto"/>
            </w:tcBorders>
            <w:vAlign w:val="bottom"/>
          </w:tcPr>
          <w:p w:rsidR="0024628E" w:rsidRPr="00646C50" w:rsidRDefault="0024628E" w:rsidP="0024628E">
            <w:pPr>
              <w:spacing w:line="240" w:lineRule="auto"/>
              <w:ind w:left="142"/>
            </w:pPr>
          </w:p>
        </w:tc>
        <w:tc>
          <w:tcPr>
            <w:tcW w:w="174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628E" w:rsidRPr="00646C50" w:rsidRDefault="0024628E" w:rsidP="00DC18EF">
            <w:pPr>
              <w:spacing w:line="240" w:lineRule="auto"/>
              <w:ind w:left="142" w:firstLine="45"/>
            </w:pPr>
            <w:r w:rsidRPr="00646C50">
              <w:rPr>
                <w:szCs w:val="28"/>
              </w:rPr>
              <w:t>170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hanging="1"/>
            </w:pPr>
            <w:r w:rsidRPr="00646C50">
              <w:rPr>
                <w:szCs w:val="28"/>
              </w:rPr>
              <w:t>0,0012</w:t>
            </w:r>
          </w:p>
        </w:tc>
      </w:tr>
      <w:tr w:rsidR="0024628E" w:rsidRPr="00646C50" w:rsidTr="0024628E">
        <w:trPr>
          <w:trHeight w:val="314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hanging="10"/>
            </w:pPr>
            <w:r w:rsidRPr="00646C50">
              <w:rPr>
                <w:szCs w:val="28"/>
              </w:rPr>
              <w:t>60–70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firstLine="73"/>
            </w:pPr>
            <w:r w:rsidRPr="00646C50">
              <w:rPr>
                <w:w w:val="99"/>
                <w:szCs w:val="28"/>
              </w:rPr>
              <w:t>10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24628E">
            <w:pPr>
              <w:spacing w:line="240" w:lineRule="auto"/>
              <w:ind w:left="142"/>
            </w:pPr>
          </w:p>
        </w:tc>
        <w:tc>
          <w:tcPr>
            <w:tcW w:w="2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hanging="46"/>
            </w:pPr>
            <w:r w:rsidRPr="00646C50">
              <w:rPr>
                <w:szCs w:val="28"/>
              </w:rPr>
              <w:t>2</w:t>
            </w:r>
          </w:p>
        </w:tc>
        <w:tc>
          <w:tcPr>
            <w:tcW w:w="238" w:type="dxa"/>
            <w:tcBorders>
              <w:bottom w:val="single" w:sz="8" w:space="0" w:color="auto"/>
            </w:tcBorders>
            <w:vAlign w:val="bottom"/>
          </w:tcPr>
          <w:p w:rsidR="0024628E" w:rsidRPr="00646C50" w:rsidRDefault="0024628E" w:rsidP="0024628E">
            <w:pPr>
              <w:spacing w:line="240" w:lineRule="auto"/>
              <w:ind w:left="142"/>
            </w:pPr>
          </w:p>
        </w:tc>
        <w:tc>
          <w:tcPr>
            <w:tcW w:w="174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628E" w:rsidRPr="00646C50" w:rsidRDefault="0024628E" w:rsidP="00DC18EF">
            <w:pPr>
              <w:spacing w:line="240" w:lineRule="auto"/>
              <w:ind w:left="142" w:firstLine="45"/>
            </w:pPr>
            <w:r w:rsidRPr="00646C50">
              <w:rPr>
                <w:szCs w:val="28"/>
              </w:rPr>
              <w:t>168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hanging="1"/>
            </w:pPr>
            <w:r w:rsidRPr="00646C50">
              <w:rPr>
                <w:szCs w:val="28"/>
              </w:rPr>
              <w:t>0,0012</w:t>
            </w:r>
          </w:p>
        </w:tc>
      </w:tr>
      <w:tr w:rsidR="0024628E" w:rsidRPr="00646C50" w:rsidTr="0024628E">
        <w:trPr>
          <w:trHeight w:val="315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hanging="10"/>
            </w:pPr>
            <w:r w:rsidRPr="00646C50">
              <w:rPr>
                <w:szCs w:val="28"/>
              </w:rPr>
              <w:t>70–80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firstLine="73"/>
            </w:pPr>
            <w:r w:rsidRPr="00646C50">
              <w:rPr>
                <w:w w:val="99"/>
                <w:szCs w:val="28"/>
              </w:rPr>
              <w:t>10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24628E">
            <w:pPr>
              <w:spacing w:line="240" w:lineRule="auto"/>
              <w:ind w:left="142"/>
            </w:pPr>
          </w:p>
        </w:tc>
        <w:tc>
          <w:tcPr>
            <w:tcW w:w="2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hanging="46"/>
            </w:pPr>
            <w:r w:rsidRPr="00646C50">
              <w:rPr>
                <w:szCs w:val="28"/>
              </w:rPr>
              <w:t>2</w:t>
            </w:r>
          </w:p>
        </w:tc>
        <w:tc>
          <w:tcPr>
            <w:tcW w:w="238" w:type="dxa"/>
            <w:tcBorders>
              <w:bottom w:val="single" w:sz="8" w:space="0" w:color="auto"/>
            </w:tcBorders>
            <w:vAlign w:val="bottom"/>
          </w:tcPr>
          <w:p w:rsidR="0024628E" w:rsidRPr="00646C50" w:rsidRDefault="0024628E" w:rsidP="0024628E">
            <w:pPr>
              <w:spacing w:line="240" w:lineRule="auto"/>
              <w:ind w:left="142"/>
            </w:pPr>
          </w:p>
        </w:tc>
        <w:tc>
          <w:tcPr>
            <w:tcW w:w="174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628E" w:rsidRPr="00646C50" w:rsidRDefault="0024628E" w:rsidP="00DC18EF">
            <w:pPr>
              <w:spacing w:line="240" w:lineRule="auto"/>
              <w:ind w:left="142" w:firstLine="45"/>
            </w:pPr>
            <w:r w:rsidRPr="00646C50">
              <w:rPr>
                <w:szCs w:val="28"/>
              </w:rPr>
              <w:t>166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hanging="1"/>
            </w:pPr>
            <w:r w:rsidRPr="00646C50">
              <w:rPr>
                <w:szCs w:val="28"/>
              </w:rPr>
              <w:t>0,0024</w:t>
            </w:r>
          </w:p>
        </w:tc>
      </w:tr>
      <w:tr w:rsidR="0024628E" w:rsidRPr="00646C50" w:rsidTr="0024628E">
        <w:trPr>
          <w:trHeight w:val="314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hanging="10"/>
            </w:pPr>
            <w:r w:rsidRPr="00646C50">
              <w:rPr>
                <w:szCs w:val="28"/>
              </w:rPr>
              <w:t>80–90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firstLine="73"/>
            </w:pPr>
            <w:r w:rsidRPr="00646C50">
              <w:rPr>
                <w:w w:val="99"/>
                <w:szCs w:val="28"/>
              </w:rPr>
              <w:t>10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24628E">
            <w:pPr>
              <w:spacing w:line="240" w:lineRule="auto"/>
              <w:ind w:left="142"/>
            </w:pPr>
          </w:p>
        </w:tc>
        <w:tc>
          <w:tcPr>
            <w:tcW w:w="2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hanging="46"/>
            </w:pPr>
            <w:r w:rsidRPr="00646C50">
              <w:rPr>
                <w:szCs w:val="28"/>
              </w:rPr>
              <w:t>2</w:t>
            </w:r>
          </w:p>
        </w:tc>
        <w:tc>
          <w:tcPr>
            <w:tcW w:w="238" w:type="dxa"/>
            <w:tcBorders>
              <w:bottom w:val="single" w:sz="8" w:space="0" w:color="auto"/>
            </w:tcBorders>
            <w:vAlign w:val="bottom"/>
          </w:tcPr>
          <w:p w:rsidR="0024628E" w:rsidRPr="00646C50" w:rsidRDefault="0024628E" w:rsidP="0024628E">
            <w:pPr>
              <w:spacing w:line="240" w:lineRule="auto"/>
              <w:ind w:left="142"/>
            </w:pPr>
          </w:p>
        </w:tc>
        <w:tc>
          <w:tcPr>
            <w:tcW w:w="174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628E" w:rsidRPr="00646C50" w:rsidRDefault="0024628E" w:rsidP="00DC18EF">
            <w:pPr>
              <w:spacing w:line="240" w:lineRule="auto"/>
              <w:ind w:left="142" w:firstLine="45"/>
            </w:pPr>
            <w:r w:rsidRPr="00646C50">
              <w:rPr>
                <w:szCs w:val="28"/>
              </w:rPr>
              <w:t>162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hanging="1"/>
            </w:pPr>
            <w:r w:rsidRPr="00646C50">
              <w:rPr>
                <w:szCs w:val="28"/>
              </w:rPr>
              <w:t>0,0031</w:t>
            </w:r>
          </w:p>
        </w:tc>
      </w:tr>
      <w:tr w:rsidR="0024628E" w:rsidRPr="00646C50" w:rsidTr="0024628E">
        <w:trPr>
          <w:trHeight w:val="315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hanging="10"/>
            </w:pPr>
            <w:r w:rsidRPr="00646C50">
              <w:rPr>
                <w:w w:val="99"/>
                <w:szCs w:val="28"/>
              </w:rPr>
              <w:t>90–100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firstLine="73"/>
            </w:pPr>
            <w:r w:rsidRPr="00646C50">
              <w:rPr>
                <w:w w:val="99"/>
                <w:szCs w:val="28"/>
              </w:rPr>
              <w:t>10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24628E">
            <w:pPr>
              <w:spacing w:line="240" w:lineRule="auto"/>
              <w:ind w:left="142"/>
            </w:pPr>
          </w:p>
        </w:tc>
        <w:tc>
          <w:tcPr>
            <w:tcW w:w="2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hanging="46"/>
            </w:pPr>
            <w:r w:rsidRPr="00646C50">
              <w:rPr>
                <w:szCs w:val="28"/>
              </w:rPr>
              <w:t>2</w:t>
            </w:r>
          </w:p>
        </w:tc>
        <w:tc>
          <w:tcPr>
            <w:tcW w:w="238" w:type="dxa"/>
            <w:tcBorders>
              <w:bottom w:val="single" w:sz="8" w:space="0" w:color="auto"/>
            </w:tcBorders>
            <w:vAlign w:val="bottom"/>
          </w:tcPr>
          <w:p w:rsidR="0024628E" w:rsidRPr="00646C50" w:rsidRDefault="0024628E" w:rsidP="0024628E">
            <w:pPr>
              <w:spacing w:line="240" w:lineRule="auto"/>
              <w:ind w:left="142"/>
            </w:pPr>
          </w:p>
        </w:tc>
        <w:tc>
          <w:tcPr>
            <w:tcW w:w="174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4628E" w:rsidRPr="00646C50" w:rsidRDefault="0024628E" w:rsidP="00DC18EF">
            <w:pPr>
              <w:spacing w:line="240" w:lineRule="auto"/>
              <w:ind w:left="142" w:firstLine="45"/>
            </w:pPr>
            <w:r w:rsidRPr="00646C50">
              <w:rPr>
                <w:szCs w:val="28"/>
              </w:rPr>
              <w:t>157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28E" w:rsidRPr="00646C50" w:rsidRDefault="0024628E" w:rsidP="00DC18EF">
            <w:pPr>
              <w:spacing w:line="240" w:lineRule="auto"/>
              <w:ind w:left="142" w:hanging="1"/>
            </w:pPr>
            <w:r w:rsidRPr="00646C50">
              <w:rPr>
                <w:szCs w:val="28"/>
              </w:rPr>
              <w:t>0,0051</w:t>
            </w:r>
          </w:p>
        </w:tc>
      </w:tr>
    </w:tbl>
    <w:p w:rsidR="0024628E" w:rsidRDefault="0024628E" w:rsidP="0024628E">
      <w:pPr>
        <w:spacing w:line="240" w:lineRule="auto"/>
        <w:ind w:left="120" w:right="100" w:firstLine="708"/>
        <w:jc w:val="center"/>
        <w:rPr>
          <w:sz w:val="24"/>
        </w:rPr>
      </w:pPr>
    </w:p>
    <w:p w:rsidR="0024628E" w:rsidRDefault="0024628E" w:rsidP="0024628E">
      <w:pPr>
        <w:spacing w:line="240" w:lineRule="auto"/>
        <w:rPr>
          <w:sz w:val="24"/>
        </w:rPr>
      </w:pPr>
      <w:r>
        <w:rPr>
          <w:sz w:val="24"/>
        </w:rPr>
        <w:br w:type="page"/>
      </w:r>
    </w:p>
    <w:p w:rsidR="0024628E" w:rsidRDefault="0024628E" w:rsidP="0024628E">
      <w:pPr>
        <w:spacing w:line="240" w:lineRule="auto"/>
        <w:ind w:left="120" w:right="100" w:firstLine="708"/>
        <w:jc w:val="center"/>
        <w:rPr>
          <w:b/>
          <w:i/>
          <w:szCs w:val="28"/>
        </w:rPr>
      </w:pPr>
      <w:r w:rsidRPr="00890890">
        <w:rPr>
          <w:b/>
          <w:i/>
          <w:szCs w:val="28"/>
        </w:rPr>
        <w:lastRenderedPageBreak/>
        <w:t xml:space="preserve">Заключение </w:t>
      </w:r>
    </w:p>
    <w:p w:rsidR="0024628E" w:rsidRDefault="0024628E" w:rsidP="0024628E">
      <w:pPr>
        <w:spacing w:line="240" w:lineRule="auto"/>
        <w:ind w:left="120" w:right="100" w:firstLine="708"/>
        <w:jc w:val="center"/>
        <w:rPr>
          <w:b/>
          <w:i/>
          <w:szCs w:val="28"/>
        </w:rPr>
      </w:pPr>
    </w:p>
    <w:p w:rsidR="0024628E" w:rsidRDefault="0024628E" w:rsidP="0024628E">
      <w:pPr>
        <w:spacing w:line="240" w:lineRule="auto"/>
        <w:ind w:right="-8" w:firstLine="709"/>
        <w:rPr>
          <w:szCs w:val="28"/>
        </w:rPr>
      </w:pPr>
      <w:r w:rsidRPr="000945BA">
        <w:rPr>
          <w:szCs w:val="28"/>
        </w:rPr>
        <w:t xml:space="preserve">Существующая схема систем энергоснабжения, является оптимальной для </w:t>
      </w:r>
      <w:proofErr w:type="spellStart"/>
      <w:r>
        <w:rPr>
          <w:szCs w:val="28"/>
        </w:rPr>
        <w:t>Григорьевского</w:t>
      </w:r>
      <w:proofErr w:type="spellEnd"/>
      <w:r>
        <w:rPr>
          <w:szCs w:val="28"/>
        </w:rPr>
        <w:t xml:space="preserve"> сельского </w:t>
      </w:r>
      <w:r w:rsidRPr="000945BA">
        <w:rPr>
          <w:szCs w:val="28"/>
        </w:rPr>
        <w:t>поселения.</w:t>
      </w:r>
    </w:p>
    <w:p w:rsidR="0024628E" w:rsidRPr="009015FD" w:rsidRDefault="0024628E" w:rsidP="0024628E">
      <w:pPr>
        <w:tabs>
          <w:tab w:val="left" w:pos="1077"/>
        </w:tabs>
        <w:spacing w:line="240" w:lineRule="auto"/>
        <w:ind w:right="100" w:firstLine="709"/>
        <w:rPr>
          <w:szCs w:val="28"/>
        </w:rPr>
      </w:pPr>
      <w:r w:rsidRPr="009015FD">
        <w:rPr>
          <w:szCs w:val="28"/>
        </w:rPr>
        <w:t xml:space="preserve">В условиях дефицита энергетических мощностей, особое значение имеет надежное и бесперебойное электроснабжение объектов жилой и социальной сферы </w:t>
      </w:r>
      <w:proofErr w:type="spellStart"/>
      <w:r>
        <w:rPr>
          <w:szCs w:val="28"/>
        </w:rPr>
        <w:t>Григорьевского</w:t>
      </w:r>
      <w:proofErr w:type="spellEnd"/>
      <w:r w:rsidRPr="009015FD">
        <w:rPr>
          <w:szCs w:val="28"/>
        </w:rPr>
        <w:t xml:space="preserve"> сельского поселения.</w:t>
      </w:r>
    </w:p>
    <w:p w:rsidR="0024628E" w:rsidRDefault="0024628E" w:rsidP="0024628E">
      <w:pPr>
        <w:spacing w:line="240" w:lineRule="auto"/>
        <w:ind w:right="100" w:firstLine="709"/>
        <w:rPr>
          <w:szCs w:val="28"/>
        </w:rPr>
      </w:pPr>
      <w:r w:rsidRPr="009015FD">
        <w:rPr>
          <w:szCs w:val="28"/>
        </w:rPr>
        <w:t xml:space="preserve">Главной задачей надежности внешнего электроснабжения стоит обеспечение </w:t>
      </w:r>
      <w:proofErr w:type="spellStart"/>
      <w:r w:rsidRPr="009015FD">
        <w:rPr>
          <w:szCs w:val="28"/>
        </w:rPr>
        <w:t>энергоснабжающей</w:t>
      </w:r>
      <w:proofErr w:type="spellEnd"/>
      <w:r w:rsidRPr="009015FD">
        <w:rPr>
          <w:szCs w:val="28"/>
        </w:rPr>
        <w:t xml:space="preserve"> организации требуемой категории надежности электроснабжения потребителей.</w:t>
      </w:r>
    </w:p>
    <w:p w:rsidR="0024628E" w:rsidRPr="00381702" w:rsidRDefault="0024628E" w:rsidP="0024628E">
      <w:pPr>
        <w:spacing w:line="240" w:lineRule="auto"/>
        <w:ind w:right="100" w:firstLine="709"/>
        <w:rPr>
          <w:szCs w:val="28"/>
        </w:rPr>
      </w:pPr>
      <w:r w:rsidRPr="00381702">
        <w:rPr>
          <w:szCs w:val="28"/>
        </w:rPr>
        <w:t>В связи с увеличением нагрузок и для улучшения схемы электроснабжения, обеспечивающей бесперебойным питанием её потребителей, необходима реконструкция существующих электрических сетей с учетом перспективного развития района.</w:t>
      </w:r>
    </w:p>
    <w:p w:rsidR="0024628E" w:rsidRPr="00675574" w:rsidRDefault="0024628E" w:rsidP="0024628E">
      <w:pPr>
        <w:spacing w:line="240" w:lineRule="auto"/>
        <w:ind w:left="120" w:right="100" w:firstLine="708"/>
        <w:rPr>
          <w:szCs w:val="28"/>
        </w:rPr>
      </w:pPr>
      <w:r w:rsidRPr="00675574">
        <w:rPr>
          <w:szCs w:val="28"/>
        </w:rPr>
        <w:t xml:space="preserve">Согласно мероприятиям генерального плана </w:t>
      </w:r>
      <w:proofErr w:type="spellStart"/>
      <w:r w:rsidRPr="00675574">
        <w:rPr>
          <w:szCs w:val="28"/>
        </w:rPr>
        <w:t>Григорьевского</w:t>
      </w:r>
      <w:proofErr w:type="spellEnd"/>
      <w:r w:rsidRPr="00675574">
        <w:rPr>
          <w:szCs w:val="28"/>
        </w:rPr>
        <w:t xml:space="preserve"> сельского поселения до 2030 года в связи с увеличением нагрузок сельского поселения для улучшения схемы электроснабжения, обеспечивающей питанием его потребителей, рекомендуется произвести реконструкцию трансформаторной подстанции 35/10кВ «</w:t>
      </w:r>
      <w:proofErr w:type="spellStart"/>
      <w:proofErr w:type="gramStart"/>
      <w:r w:rsidRPr="004873A1">
        <w:rPr>
          <w:szCs w:val="28"/>
        </w:rPr>
        <w:t>Смоленская-Новая</w:t>
      </w:r>
      <w:proofErr w:type="spellEnd"/>
      <w:proofErr w:type="gramEnd"/>
      <w:r w:rsidRPr="00675574">
        <w:rPr>
          <w:szCs w:val="28"/>
        </w:rPr>
        <w:t>», на которой выполнить:</w:t>
      </w:r>
    </w:p>
    <w:p w:rsidR="0024628E" w:rsidRPr="00675574" w:rsidRDefault="0024628E" w:rsidP="0024628E">
      <w:pPr>
        <w:spacing w:line="240" w:lineRule="auto"/>
        <w:ind w:left="120" w:right="100" w:firstLine="708"/>
        <w:rPr>
          <w:szCs w:val="28"/>
        </w:rPr>
      </w:pPr>
      <w:r w:rsidRPr="00675574">
        <w:rPr>
          <w:szCs w:val="28"/>
        </w:rPr>
        <w:t xml:space="preserve">- реконструкцию ОРУ 35кВ с заменой существующих масляных выключателей МВ 35кВ и СМВ 35кВ на </w:t>
      </w:r>
      <w:proofErr w:type="spellStart"/>
      <w:r w:rsidRPr="00675574">
        <w:rPr>
          <w:szCs w:val="28"/>
        </w:rPr>
        <w:t>элегазовые</w:t>
      </w:r>
      <w:proofErr w:type="spellEnd"/>
      <w:r w:rsidRPr="00675574">
        <w:rPr>
          <w:szCs w:val="28"/>
        </w:rPr>
        <w:t xml:space="preserve"> 35кВ;</w:t>
      </w:r>
    </w:p>
    <w:p w:rsidR="0024628E" w:rsidRPr="00675574" w:rsidRDefault="0024628E" w:rsidP="0024628E">
      <w:pPr>
        <w:spacing w:line="240" w:lineRule="auto"/>
        <w:ind w:left="120" w:right="100" w:firstLine="708"/>
        <w:rPr>
          <w:szCs w:val="28"/>
        </w:rPr>
      </w:pPr>
      <w:r w:rsidRPr="00675574">
        <w:rPr>
          <w:szCs w:val="28"/>
        </w:rPr>
        <w:t xml:space="preserve">- замену РВС  </w:t>
      </w:r>
      <w:proofErr w:type="spellStart"/>
      <w:r w:rsidRPr="00675574">
        <w:rPr>
          <w:szCs w:val="28"/>
        </w:rPr>
        <w:t>РВС</w:t>
      </w:r>
      <w:proofErr w:type="spellEnd"/>
      <w:r w:rsidRPr="00675574">
        <w:rPr>
          <w:szCs w:val="28"/>
        </w:rPr>
        <w:t xml:space="preserve"> 35кВ, РВП 10кВ на ОПН;</w:t>
      </w:r>
    </w:p>
    <w:p w:rsidR="0024628E" w:rsidRPr="00675574" w:rsidRDefault="0024628E" w:rsidP="0024628E">
      <w:pPr>
        <w:spacing w:line="240" w:lineRule="auto"/>
        <w:ind w:left="120" w:right="100" w:firstLine="708"/>
        <w:rPr>
          <w:szCs w:val="28"/>
        </w:rPr>
      </w:pPr>
      <w:r w:rsidRPr="00675574">
        <w:rPr>
          <w:szCs w:val="28"/>
        </w:rPr>
        <w:t>- замену ячеек 1-ой и 2-ой секций шин РУ 10кВ на ячейки типа</w:t>
      </w:r>
      <w:proofErr w:type="gramStart"/>
      <w:r w:rsidRPr="00675574">
        <w:rPr>
          <w:szCs w:val="28"/>
        </w:rPr>
        <w:t xml:space="preserve"> К</w:t>
      </w:r>
      <w:proofErr w:type="gramEnd"/>
      <w:r w:rsidRPr="00675574">
        <w:rPr>
          <w:szCs w:val="28"/>
        </w:rPr>
        <w:t xml:space="preserve"> и установку 2-х дополнительных линейных ячеек на каждую секцию шин РУ 10кВ. Выключатели принять вакуумные;</w:t>
      </w:r>
    </w:p>
    <w:p w:rsidR="0024628E" w:rsidRPr="00675574" w:rsidRDefault="0024628E" w:rsidP="0024628E">
      <w:pPr>
        <w:spacing w:line="240" w:lineRule="auto"/>
        <w:ind w:left="120" w:right="100" w:firstLine="708"/>
        <w:rPr>
          <w:szCs w:val="28"/>
        </w:rPr>
      </w:pPr>
      <w:r w:rsidRPr="00675574">
        <w:rPr>
          <w:szCs w:val="28"/>
        </w:rPr>
        <w:t>- выполнить проектирование и монтаж ОСШ 10кВ.</w:t>
      </w:r>
    </w:p>
    <w:p w:rsidR="0024628E" w:rsidRPr="00675574" w:rsidRDefault="0024628E" w:rsidP="0024628E">
      <w:pPr>
        <w:spacing w:line="240" w:lineRule="auto"/>
        <w:ind w:left="120" w:right="100" w:firstLine="708"/>
        <w:rPr>
          <w:szCs w:val="28"/>
        </w:rPr>
      </w:pPr>
      <w:r w:rsidRPr="00675574">
        <w:rPr>
          <w:szCs w:val="28"/>
        </w:rPr>
        <w:t>На расчетный срок генплана необходимо строительство линий 10кВ в воздушном исполнении на изолированных проводах типа SAX 70кВ магистралях и SAX 50 на отпайках.</w:t>
      </w:r>
    </w:p>
    <w:p w:rsidR="0024628E" w:rsidRPr="00381702" w:rsidRDefault="0024628E" w:rsidP="0024628E">
      <w:pPr>
        <w:spacing w:line="240" w:lineRule="auto"/>
        <w:ind w:right="100" w:firstLine="709"/>
        <w:rPr>
          <w:szCs w:val="28"/>
        </w:rPr>
      </w:pPr>
      <w:r w:rsidRPr="00381702">
        <w:rPr>
          <w:szCs w:val="28"/>
        </w:rPr>
        <w:t>В данном проекте предусмотрено электроснабжение:</w:t>
      </w:r>
    </w:p>
    <w:p w:rsidR="0024628E" w:rsidRPr="00381702" w:rsidRDefault="0024628E" w:rsidP="0024628E">
      <w:pPr>
        <w:spacing w:line="240" w:lineRule="auto"/>
        <w:ind w:right="100" w:firstLine="709"/>
        <w:rPr>
          <w:szCs w:val="28"/>
        </w:rPr>
      </w:pPr>
      <w:r w:rsidRPr="00381702">
        <w:rPr>
          <w:szCs w:val="28"/>
        </w:rPr>
        <w:t>- жилых домов индивидуальной застройки на проектируемых территориях;</w:t>
      </w:r>
    </w:p>
    <w:p w:rsidR="0024628E" w:rsidRDefault="0024628E" w:rsidP="0024628E">
      <w:pPr>
        <w:spacing w:line="240" w:lineRule="auto"/>
        <w:ind w:right="100" w:firstLine="709"/>
        <w:rPr>
          <w:szCs w:val="28"/>
        </w:rPr>
      </w:pPr>
      <w:r>
        <w:rPr>
          <w:szCs w:val="28"/>
        </w:rPr>
        <w:t xml:space="preserve">- </w:t>
      </w:r>
      <w:r w:rsidRPr="00381702">
        <w:rPr>
          <w:szCs w:val="28"/>
        </w:rPr>
        <w:t>проектируемых общественных зданий, расположенных вблизи  проектируемых территорий под жилье (учреждения образования, воспитания, медицины; предприятия бытового обслуживания, торговли, общественного питания и др.)</w:t>
      </w:r>
      <w:r>
        <w:rPr>
          <w:szCs w:val="28"/>
        </w:rPr>
        <w:t>.</w:t>
      </w:r>
    </w:p>
    <w:p w:rsidR="0024628E" w:rsidRPr="00381702" w:rsidRDefault="0024628E" w:rsidP="0024628E">
      <w:pPr>
        <w:spacing w:line="240" w:lineRule="auto"/>
        <w:ind w:right="100" w:firstLine="709"/>
        <w:rPr>
          <w:szCs w:val="28"/>
        </w:rPr>
      </w:pPr>
      <w:r w:rsidRPr="00381702">
        <w:rPr>
          <w:szCs w:val="28"/>
        </w:rPr>
        <w:t xml:space="preserve">Для выполнения вышеуказанных работ необходимо разработать технические условия. </w:t>
      </w:r>
    </w:p>
    <w:p w:rsidR="0024628E" w:rsidRDefault="0024628E" w:rsidP="0024628E">
      <w:pPr>
        <w:spacing w:line="240" w:lineRule="auto"/>
        <w:ind w:right="100" w:firstLine="709"/>
        <w:rPr>
          <w:szCs w:val="28"/>
        </w:rPr>
      </w:pPr>
    </w:p>
    <w:p w:rsidR="0024628E" w:rsidRPr="000945BA" w:rsidRDefault="0024628E" w:rsidP="0024628E">
      <w:pPr>
        <w:spacing w:line="240" w:lineRule="auto"/>
        <w:ind w:right="-8" w:firstLine="709"/>
        <w:rPr>
          <w:szCs w:val="28"/>
        </w:rPr>
      </w:pPr>
    </w:p>
    <w:p w:rsidR="0024628E" w:rsidRPr="0010357D" w:rsidRDefault="0024628E" w:rsidP="0024628E"/>
    <w:sectPr w:rsidR="0024628E" w:rsidRPr="0010357D" w:rsidSect="0024628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567" w:bottom="1134" w:left="1701" w:header="709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BA3" w:rsidRDefault="00950BA3" w:rsidP="00065AC7">
      <w:r>
        <w:separator/>
      </w:r>
    </w:p>
  </w:endnote>
  <w:endnote w:type="continuationSeparator" w:id="0">
    <w:p w:rsidR="00950BA3" w:rsidRDefault="00950BA3" w:rsidP="00065AC7">
      <w:r>
        <w:continuationSeparator/>
      </w:r>
    </w:p>
  </w:endnote>
  <w:endnote w:type="continuationNotice" w:id="1">
    <w:p w:rsidR="00950BA3" w:rsidRDefault="00950BA3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8EF" w:rsidRDefault="00DC18EF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8EF" w:rsidRDefault="00DC18EF">
    <w:pPr>
      <w:pStyle w:val="a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8EF" w:rsidRDefault="00DC18EF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BA3" w:rsidRDefault="00950BA3" w:rsidP="00065AC7">
      <w:r>
        <w:separator/>
      </w:r>
    </w:p>
  </w:footnote>
  <w:footnote w:type="continuationSeparator" w:id="0">
    <w:p w:rsidR="00950BA3" w:rsidRDefault="00950BA3" w:rsidP="00065AC7">
      <w:r>
        <w:continuationSeparator/>
      </w:r>
    </w:p>
  </w:footnote>
  <w:footnote w:type="continuationNotice" w:id="1">
    <w:p w:rsidR="00950BA3" w:rsidRDefault="00950BA3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8EF" w:rsidRDefault="00DC18EF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8EF" w:rsidRDefault="00DC18EF">
    <w:pPr>
      <w:pStyle w:val="af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8EF" w:rsidRDefault="00DC18EF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F36C6B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BDB"/>
    <w:multiLevelType w:val="hybridMultilevel"/>
    <w:tmpl w:val="7910CABA"/>
    <w:lvl w:ilvl="0" w:tplc="E5E2A67E">
      <w:start w:val="1"/>
      <w:numFmt w:val="bullet"/>
      <w:lvlText w:val="-"/>
      <w:lvlJc w:val="left"/>
    </w:lvl>
    <w:lvl w:ilvl="1" w:tplc="AD78789E">
      <w:numFmt w:val="decimal"/>
      <w:lvlText w:val=""/>
      <w:lvlJc w:val="left"/>
    </w:lvl>
    <w:lvl w:ilvl="2" w:tplc="BE28BFAC">
      <w:numFmt w:val="decimal"/>
      <w:lvlText w:val=""/>
      <w:lvlJc w:val="left"/>
    </w:lvl>
    <w:lvl w:ilvl="3" w:tplc="A6C68930">
      <w:numFmt w:val="decimal"/>
      <w:lvlText w:val=""/>
      <w:lvlJc w:val="left"/>
    </w:lvl>
    <w:lvl w:ilvl="4" w:tplc="59A43E7E">
      <w:numFmt w:val="decimal"/>
      <w:lvlText w:val=""/>
      <w:lvlJc w:val="left"/>
    </w:lvl>
    <w:lvl w:ilvl="5" w:tplc="D59449B8">
      <w:numFmt w:val="decimal"/>
      <w:lvlText w:val=""/>
      <w:lvlJc w:val="left"/>
    </w:lvl>
    <w:lvl w:ilvl="6" w:tplc="9CC80DB2">
      <w:numFmt w:val="decimal"/>
      <w:lvlText w:val=""/>
      <w:lvlJc w:val="left"/>
    </w:lvl>
    <w:lvl w:ilvl="7" w:tplc="E480B446">
      <w:numFmt w:val="decimal"/>
      <w:lvlText w:val=""/>
      <w:lvlJc w:val="left"/>
    </w:lvl>
    <w:lvl w:ilvl="8" w:tplc="692E97AA">
      <w:numFmt w:val="decimal"/>
      <w:lvlText w:val=""/>
      <w:lvlJc w:val="left"/>
    </w:lvl>
  </w:abstractNum>
  <w:abstractNum w:abstractNumId="2">
    <w:nsid w:val="05FE1CB4"/>
    <w:multiLevelType w:val="hybridMultilevel"/>
    <w:tmpl w:val="D0422F76"/>
    <w:lvl w:ilvl="0" w:tplc="13F85F5A">
      <w:start w:val="1"/>
      <w:numFmt w:val="bullet"/>
      <w:pStyle w:val="a0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61E60EE4"/>
    <w:multiLevelType w:val="hybridMultilevel"/>
    <w:tmpl w:val="A2FE7C26"/>
    <w:lvl w:ilvl="0" w:tplc="311A3C7E">
      <w:start w:val="1"/>
      <w:numFmt w:val="decimal"/>
      <w:pStyle w:val="a1"/>
      <w:lvlText w:val="%1."/>
      <w:lvlJc w:val="left"/>
      <w:pPr>
        <w:ind w:left="1072" w:firstLine="106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2" w:hanging="360"/>
      </w:pPr>
    </w:lvl>
    <w:lvl w:ilvl="2" w:tplc="0419001B" w:tentative="1">
      <w:start w:val="1"/>
      <w:numFmt w:val="lowerRoman"/>
      <w:lvlText w:val="%3."/>
      <w:lvlJc w:val="right"/>
      <w:pPr>
        <w:ind w:left="3232" w:hanging="180"/>
      </w:pPr>
    </w:lvl>
    <w:lvl w:ilvl="3" w:tplc="0419000F" w:tentative="1">
      <w:start w:val="1"/>
      <w:numFmt w:val="decimal"/>
      <w:lvlText w:val="%4."/>
      <w:lvlJc w:val="left"/>
      <w:pPr>
        <w:ind w:left="3952" w:hanging="360"/>
      </w:pPr>
    </w:lvl>
    <w:lvl w:ilvl="4" w:tplc="04190019" w:tentative="1">
      <w:start w:val="1"/>
      <w:numFmt w:val="lowerLetter"/>
      <w:lvlText w:val="%5."/>
      <w:lvlJc w:val="left"/>
      <w:pPr>
        <w:ind w:left="4672" w:hanging="360"/>
      </w:pPr>
    </w:lvl>
    <w:lvl w:ilvl="5" w:tplc="0419001B" w:tentative="1">
      <w:start w:val="1"/>
      <w:numFmt w:val="lowerRoman"/>
      <w:lvlText w:val="%6."/>
      <w:lvlJc w:val="right"/>
      <w:pPr>
        <w:ind w:left="5392" w:hanging="180"/>
      </w:pPr>
    </w:lvl>
    <w:lvl w:ilvl="6" w:tplc="0419000F" w:tentative="1">
      <w:start w:val="1"/>
      <w:numFmt w:val="decimal"/>
      <w:lvlText w:val="%7."/>
      <w:lvlJc w:val="left"/>
      <w:pPr>
        <w:ind w:left="6112" w:hanging="360"/>
      </w:pPr>
    </w:lvl>
    <w:lvl w:ilvl="7" w:tplc="04190019" w:tentative="1">
      <w:start w:val="1"/>
      <w:numFmt w:val="lowerLetter"/>
      <w:lvlText w:val="%8."/>
      <w:lvlJc w:val="left"/>
      <w:pPr>
        <w:ind w:left="6832" w:hanging="360"/>
      </w:pPr>
    </w:lvl>
    <w:lvl w:ilvl="8" w:tplc="041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4">
    <w:nsid w:val="719E0838"/>
    <w:multiLevelType w:val="hybridMultilevel"/>
    <w:tmpl w:val="35067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284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1E36EC"/>
    <w:rsid w:val="0000103E"/>
    <w:rsid w:val="00005DC6"/>
    <w:rsid w:val="00007EE9"/>
    <w:rsid w:val="00012F48"/>
    <w:rsid w:val="000140D0"/>
    <w:rsid w:val="000141B3"/>
    <w:rsid w:val="0001538F"/>
    <w:rsid w:val="000158A9"/>
    <w:rsid w:val="00015B42"/>
    <w:rsid w:val="0001660E"/>
    <w:rsid w:val="00017281"/>
    <w:rsid w:val="00022D42"/>
    <w:rsid w:val="000230DB"/>
    <w:rsid w:val="00024EE0"/>
    <w:rsid w:val="00027A90"/>
    <w:rsid w:val="00031E6B"/>
    <w:rsid w:val="0003432C"/>
    <w:rsid w:val="00035094"/>
    <w:rsid w:val="00036927"/>
    <w:rsid w:val="00040666"/>
    <w:rsid w:val="00044118"/>
    <w:rsid w:val="000443C2"/>
    <w:rsid w:val="0004737C"/>
    <w:rsid w:val="000536C7"/>
    <w:rsid w:val="00061F18"/>
    <w:rsid w:val="0006382F"/>
    <w:rsid w:val="00065AC7"/>
    <w:rsid w:val="00067F8D"/>
    <w:rsid w:val="00071874"/>
    <w:rsid w:val="00073E5C"/>
    <w:rsid w:val="00074CC5"/>
    <w:rsid w:val="00075BEF"/>
    <w:rsid w:val="000775F2"/>
    <w:rsid w:val="00092D11"/>
    <w:rsid w:val="000963B4"/>
    <w:rsid w:val="000964EC"/>
    <w:rsid w:val="00097747"/>
    <w:rsid w:val="000A399E"/>
    <w:rsid w:val="000A4785"/>
    <w:rsid w:val="000A6990"/>
    <w:rsid w:val="000B1160"/>
    <w:rsid w:val="000B39E8"/>
    <w:rsid w:val="000C251D"/>
    <w:rsid w:val="000C54BF"/>
    <w:rsid w:val="000C6B66"/>
    <w:rsid w:val="000D0711"/>
    <w:rsid w:val="000D0A9B"/>
    <w:rsid w:val="000D13B5"/>
    <w:rsid w:val="000D2559"/>
    <w:rsid w:val="000D5110"/>
    <w:rsid w:val="000F1875"/>
    <w:rsid w:val="000F7AA1"/>
    <w:rsid w:val="00101A10"/>
    <w:rsid w:val="00110872"/>
    <w:rsid w:val="00111262"/>
    <w:rsid w:val="00114AD1"/>
    <w:rsid w:val="001222D9"/>
    <w:rsid w:val="00123AE0"/>
    <w:rsid w:val="00125B8C"/>
    <w:rsid w:val="001268C7"/>
    <w:rsid w:val="00130F74"/>
    <w:rsid w:val="001372FB"/>
    <w:rsid w:val="001401B4"/>
    <w:rsid w:val="001406A3"/>
    <w:rsid w:val="001408D9"/>
    <w:rsid w:val="001462A2"/>
    <w:rsid w:val="00156BC9"/>
    <w:rsid w:val="001617DB"/>
    <w:rsid w:val="001625A2"/>
    <w:rsid w:val="00162A94"/>
    <w:rsid w:val="001661E9"/>
    <w:rsid w:val="00170225"/>
    <w:rsid w:val="001723BD"/>
    <w:rsid w:val="001725D6"/>
    <w:rsid w:val="00180359"/>
    <w:rsid w:val="001840B2"/>
    <w:rsid w:val="00185544"/>
    <w:rsid w:val="00194065"/>
    <w:rsid w:val="001A0212"/>
    <w:rsid w:val="001A396B"/>
    <w:rsid w:val="001A5022"/>
    <w:rsid w:val="001A5DDE"/>
    <w:rsid w:val="001A7D34"/>
    <w:rsid w:val="001B5AB1"/>
    <w:rsid w:val="001C6FDA"/>
    <w:rsid w:val="001E17A4"/>
    <w:rsid w:val="001E36EC"/>
    <w:rsid w:val="001E3F1D"/>
    <w:rsid w:val="001E56E7"/>
    <w:rsid w:val="001E5FCA"/>
    <w:rsid w:val="001E71EE"/>
    <w:rsid w:val="001F6C05"/>
    <w:rsid w:val="001F7549"/>
    <w:rsid w:val="002019F9"/>
    <w:rsid w:val="00210D7B"/>
    <w:rsid w:val="00217579"/>
    <w:rsid w:val="00222F96"/>
    <w:rsid w:val="00227D46"/>
    <w:rsid w:val="00232462"/>
    <w:rsid w:val="00232C47"/>
    <w:rsid w:val="00241422"/>
    <w:rsid w:val="0024628E"/>
    <w:rsid w:val="00247831"/>
    <w:rsid w:val="00253759"/>
    <w:rsid w:val="00254272"/>
    <w:rsid w:val="0025429F"/>
    <w:rsid w:val="00256CD0"/>
    <w:rsid w:val="00262862"/>
    <w:rsid w:val="00262B0B"/>
    <w:rsid w:val="002705DD"/>
    <w:rsid w:val="0027312E"/>
    <w:rsid w:val="0027370D"/>
    <w:rsid w:val="002873B1"/>
    <w:rsid w:val="00290252"/>
    <w:rsid w:val="00292940"/>
    <w:rsid w:val="0029315C"/>
    <w:rsid w:val="00293748"/>
    <w:rsid w:val="00294578"/>
    <w:rsid w:val="002A05C7"/>
    <w:rsid w:val="002A0783"/>
    <w:rsid w:val="002A44B0"/>
    <w:rsid w:val="002B1385"/>
    <w:rsid w:val="002B269F"/>
    <w:rsid w:val="002B35E9"/>
    <w:rsid w:val="002B5AB9"/>
    <w:rsid w:val="002C03CD"/>
    <w:rsid w:val="002C0D6F"/>
    <w:rsid w:val="002C231A"/>
    <w:rsid w:val="002C2B23"/>
    <w:rsid w:val="002C5AE9"/>
    <w:rsid w:val="002C6ADD"/>
    <w:rsid w:val="002C7682"/>
    <w:rsid w:val="002D6DD3"/>
    <w:rsid w:val="002D7BD5"/>
    <w:rsid w:val="002E773F"/>
    <w:rsid w:val="002F0F33"/>
    <w:rsid w:val="002F5AD3"/>
    <w:rsid w:val="00303124"/>
    <w:rsid w:val="0030530F"/>
    <w:rsid w:val="00315D16"/>
    <w:rsid w:val="00322612"/>
    <w:rsid w:val="00323094"/>
    <w:rsid w:val="003264D6"/>
    <w:rsid w:val="00331416"/>
    <w:rsid w:val="00333242"/>
    <w:rsid w:val="00334C38"/>
    <w:rsid w:val="003362B6"/>
    <w:rsid w:val="0034223D"/>
    <w:rsid w:val="00342DD7"/>
    <w:rsid w:val="0034502D"/>
    <w:rsid w:val="00352B7E"/>
    <w:rsid w:val="003530C3"/>
    <w:rsid w:val="003647D0"/>
    <w:rsid w:val="00367E7E"/>
    <w:rsid w:val="0037331B"/>
    <w:rsid w:val="00380157"/>
    <w:rsid w:val="0038038F"/>
    <w:rsid w:val="003826AB"/>
    <w:rsid w:val="00391C45"/>
    <w:rsid w:val="00393A49"/>
    <w:rsid w:val="00397DA3"/>
    <w:rsid w:val="003B0190"/>
    <w:rsid w:val="003B1AB3"/>
    <w:rsid w:val="003B45F4"/>
    <w:rsid w:val="003B719D"/>
    <w:rsid w:val="003C01A8"/>
    <w:rsid w:val="003C73AA"/>
    <w:rsid w:val="003D2803"/>
    <w:rsid w:val="003D34DE"/>
    <w:rsid w:val="003E3218"/>
    <w:rsid w:val="003E392D"/>
    <w:rsid w:val="003E48AB"/>
    <w:rsid w:val="003E55FA"/>
    <w:rsid w:val="003E6E30"/>
    <w:rsid w:val="003F3A79"/>
    <w:rsid w:val="003F733D"/>
    <w:rsid w:val="00411188"/>
    <w:rsid w:val="004149D2"/>
    <w:rsid w:val="00416EDB"/>
    <w:rsid w:val="00417E68"/>
    <w:rsid w:val="00427B36"/>
    <w:rsid w:val="004334B4"/>
    <w:rsid w:val="00441902"/>
    <w:rsid w:val="0046075E"/>
    <w:rsid w:val="00462ADA"/>
    <w:rsid w:val="00463874"/>
    <w:rsid w:val="00463B30"/>
    <w:rsid w:val="00470B45"/>
    <w:rsid w:val="00471609"/>
    <w:rsid w:val="00477975"/>
    <w:rsid w:val="0048122B"/>
    <w:rsid w:val="00482E70"/>
    <w:rsid w:val="00483583"/>
    <w:rsid w:val="00487C5A"/>
    <w:rsid w:val="004920CD"/>
    <w:rsid w:val="00496406"/>
    <w:rsid w:val="004969C3"/>
    <w:rsid w:val="00496AD2"/>
    <w:rsid w:val="004A4469"/>
    <w:rsid w:val="004A6F15"/>
    <w:rsid w:val="004A7E8F"/>
    <w:rsid w:val="004B001F"/>
    <w:rsid w:val="004B15F1"/>
    <w:rsid w:val="004B2AA7"/>
    <w:rsid w:val="004B65CD"/>
    <w:rsid w:val="004B72F4"/>
    <w:rsid w:val="004C04AA"/>
    <w:rsid w:val="004C1063"/>
    <w:rsid w:val="004D0A04"/>
    <w:rsid w:val="004D0DBE"/>
    <w:rsid w:val="004D2764"/>
    <w:rsid w:val="004D3895"/>
    <w:rsid w:val="004D41FF"/>
    <w:rsid w:val="004D5B9D"/>
    <w:rsid w:val="004D69ED"/>
    <w:rsid w:val="004D7473"/>
    <w:rsid w:val="004D7E7C"/>
    <w:rsid w:val="004E47A8"/>
    <w:rsid w:val="004F0349"/>
    <w:rsid w:val="004F428C"/>
    <w:rsid w:val="004F4868"/>
    <w:rsid w:val="005047BA"/>
    <w:rsid w:val="00514943"/>
    <w:rsid w:val="005221C0"/>
    <w:rsid w:val="00524698"/>
    <w:rsid w:val="0053038C"/>
    <w:rsid w:val="00531F87"/>
    <w:rsid w:val="00534339"/>
    <w:rsid w:val="0054488F"/>
    <w:rsid w:val="00544C03"/>
    <w:rsid w:val="00553B80"/>
    <w:rsid w:val="00555916"/>
    <w:rsid w:val="005663BA"/>
    <w:rsid w:val="00572897"/>
    <w:rsid w:val="00572DB1"/>
    <w:rsid w:val="005813DD"/>
    <w:rsid w:val="00586841"/>
    <w:rsid w:val="005924D8"/>
    <w:rsid w:val="00593E61"/>
    <w:rsid w:val="00594F9D"/>
    <w:rsid w:val="005A4EC7"/>
    <w:rsid w:val="005B0511"/>
    <w:rsid w:val="005C2DC5"/>
    <w:rsid w:val="005C44C1"/>
    <w:rsid w:val="005D24B0"/>
    <w:rsid w:val="005D37A1"/>
    <w:rsid w:val="005E2D1D"/>
    <w:rsid w:val="005E4602"/>
    <w:rsid w:val="005E4698"/>
    <w:rsid w:val="005E76CE"/>
    <w:rsid w:val="005F171E"/>
    <w:rsid w:val="006004B6"/>
    <w:rsid w:val="00601AFA"/>
    <w:rsid w:val="006051BA"/>
    <w:rsid w:val="006061E5"/>
    <w:rsid w:val="00610B42"/>
    <w:rsid w:val="00613811"/>
    <w:rsid w:val="00620EE8"/>
    <w:rsid w:val="006221C2"/>
    <w:rsid w:val="00626D43"/>
    <w:rsid w:val="0063257A"/>
    <w:rsid w:val="006358AF"/>
    <w:rsid w:val="00636941"/>
    <w:rsid w:val="00646B79"/>
    <w:rsid w:val="00651511"/>
    <w:rsid w:val="00655755"/>
    <w:rsid w:val="006573C6"/>
    <w:rsid w:val="0067254C"/>
    <w:rsid w:val="00672C42"/>
    <w:rsid w:val="00681B8F"/>
    <w:rsid w:val="00683748"/>
    <w:rsid w:val="00685214"/>
    <w:rsid w:val="00687719"/>
    <w:rsid w:val="00692A84"/>
    <w:rsid w:val="00692EC8"/>
    <w:rsid w:val="006A1D6B"/>
    <w:rsid w:val="006A6BA9"/>
    <w:rsid w:val="006B3FB3"/>
    <w:rsid w:val="006C2602"/>
    <w:rsid w:val="006D2101"/>
    <w:rsid w:val="006D30A2"/>
    <w:rsid w:val="006D7360"/>
    <w:rsid w:val="006E2B84"/>
    <w:rsid w:val="006E2C75"/>
    <w:rsid w:val="006E6053"/>
    <w:rsid w:val="006E682B"/>
    <w:rsid w:val="006F0EAE"/>
    <w:rsid w:val="0070199E"/>
    <w:rsid w:val="00703200"/>
    <w:rsid w:val="00703C9B"/>
    <w:rsid w:val="00715468"/>
    <w:rsid w:val="00720053"/>
    <w:rsid w:val="00723665"/>
    <w:rsid w:val="0072593A"/>
    <w:rsid w:val="007328BE"/>
    <w:rsid w:val="0073364F"/>
    <w:rsid w:val="00734417"/>
    <w:rsid w:val="00745D9D"/>
    <w:rsid w:val="00746926"/>
    <w:rsid w:val="00747C19"/>
    <w:rsid w:val="00750DC9"/>
    <w:rsid w:val="00751EB0"/>
    <w:rsid w:val="007525EF"/>
    <w:rsid w:val="00752DD8"/>
    <w:rsid w:val="007567D2"/>
    <w:rsid w:val="00756A8D"/>
    <w:rsid w:val="00757950"/>
    <w:rsid w:val="00764382"/>
    <w:rsid w:val="00774226"/>
    <w:rsid w:val="00774FCA"/>
    <w:rsid w:val="00776D76"/>
    <w:rsid w:val="00780EAA"/>
    <w:rsid w:val="00781342"/>
    <w:rsid w:val="00782250"/>
    <w:rsid w:val="007860AE"/>
    <w:rsid w:val="0079061D"/>
    <w:rsid w:val="00795B4B"/>
    <w:rsid w:val="007A347C"/>
    <w:rsid w:val="007B032B"/>
    <w:rsid w:val="007B74D8"/>
    <w:rsid w:val="007C08A0"/>
    <w:rsid w:val="007C4622"/>
    <w:rsid w:val="007D4374"/>
    <w:rsid w:val="007E1849"/>
    <w:rsid w:val="007E27B1"/>
    <w:rsid w:val="007E65BF"/>
    <w:rsid w:val="007E6E3F"/>
    <w:rsid w:val="007E7E95"/>
    <w:rsid w:val="007F3D5E"/>
    <w:rsid w:val="007F78E6"/>
    <w:rsid w:val="008060B2"/>
    <w:rsid w:val="008122D5"/>
    <w:rsid w:val="00813E13"/>
    <w:rsid w:val="008141C7"/>
    <w:rsid w:val="008221DF"/>
    <w:rsid w:val="00824B68"/>
    <w:rsid w:val="00825655"/>
    <w:rsid w:val="0084105D"/>
    <w:rsid w:val="00843E52"/>
    <w:rsid w:val="008455DE"/>
    <w:rsid w:val="00845CEF"/>
    <w:rsid w:val="00845FFD"/>
    <w:rsid w:val="008502CF"/>
    <w:rsid w:val="0086218F"/>
    <w:rsid w:val="00865C35"/>
    <w:rsid w:val="00871D6C"/>
    <w:rsid w:val="008762B8"/>
    <w:rsid w:val="0087635E"/>
    <w:rsid w:val="00887829"/>
    <w:rsid w:val="00890037"/>
    <w:rsid w:val="00893B3E"/>
    <w:rsid w:val="008979F7"/>
    <w:rsid w:val="008A29B6"/>
    <w:rsid w:val="008B1CC2"/>
    <w:rsid w:val="008B45ED"/>
    <w:rsid w:val="008C420B"/>
    <w:rsid w:val="008C79D4"/>
    <w:rsid w:val="008D0A7F"/>
    <w:rsid w:val="008D3F6D"/>
    <w:rsid w:val="008D70F7"/>
    <w:rsid w:val="008D7122"/>
    <w:rsid w:val="008D71AA"/>
    <w:rsid w:val="008F1A51"/>
    <w:rsid w:val="008F50B5"/>
    <w:rsid w:val="008F56C8"/>
    <w:rsid w:val="0090075C"/>
    <w:rsid w:val="00903179"/>
    <w:rsid w:val="00904418"/>
    <w:rsid w:val="00906E31"/>
    <w:rsid w:val="00911E59"/>
    <w:rsid w:val="0091312D"/>
    <w:rsid w:val="00914751"/>
    <w:rsid w:val="00915980"/>
    <w:rsid w:val="00915DC0"/>
    <w:rsid w:val="0091620A"/>
    <w:rsid w:val="009243BA"/>
    <w:rsid w:val="00924FDF"/>
    <w:rsid w:val="00927805"/>
    <w:rsid w:val="0093128A"/>
    <w:rsid w:val="0093282E"/>
    <w:rsid w:val="009338CB"/>
    <w:rsid w:val="0093755D"/>
    <w:rsid w:val="009456B1"/>
    <w:rsid w:val="00947509"/>
    <w:rsid w:val="00950BA3"/>
    <w:rsid w:val="00954A5C"/>
    <w:rsid w:val="009562D0"/>
    <w:rsid w:val="0096195D"/>
    <w:rsid w:val="0096289C"/>
    <w:rsid w:val="009677E5"/>
    <w:rsid w:val="0097040A"/>
    <w:rsid w:val="00971956"/>
    <w:rsid w:val="00972F0A"/>
    <w:rsid w:val="00977C74"/>
    <w:rsid w:val="009840F8"/>
    <w:rsid w:val="0098773E"/>
    <w:rsid w:val="0099771F"/>
    <w:rsid w:val="009A6AFE"/>
    <w:rsid w:val="009B540F"/>
    <w:rsid w:val="009C6557"/>
    <w:rsid w:val="009C7C09"/>
    <w:rsid w:val="009D435B"/>
    <w:rsid w:val="009D4378"/>
    <w:rsid w:val="009E54A0"/>
    <w:rsid w:val="009F0BCA"/>
    <w:rsid w:val="009F4594"/>
    <w:rsid w:val="00A0048F"/>
    <w:rsid w:val="00A102DC"/>
    <w:rsid w:val="00A171DE"/>
    <w:rsid w:val="00A1731B"/>
    <w:rsid w:val="00A21ACC"/>
    <w:rsid w:val="00A23F83"/>
    <w:rsid w:val="00A309BC"/>
    <w:rsid w:val="00A323F5"/>
    <w:rsid w:val="00A3767E"/>
    <w:rsid w:val="00A41E2B"/>
    <w:rsid w:val="00A51A6C"/>
    <w:rsid w:val="00A53AAB"/>
    <w:rsid w:val="00A53C68"/>
    <w:rsid w:val="00A53DB3"/>
    <w:rsid w:val="00A546D3"/>
    <w:rsid w:val="00A55C57"/>
    <w:rsid w:val="00A64DC6"/>
    <w:rsid w:val="00A64E4E"/>
    <w:rsid w:val="00A73071"/>
    <w:rsid w:val="00A8037B"/>
    <w:rsid w:val="00A803AC"/>
    <w:rsid w:val="00A81C00"/>
    <w:rsid w:val="00A84622"/>
    <w:rsid w:val="00A8590A"/>
    <w:rsid w:val="00A866BF"/>
    <w:rsid w:val="00A9031F"/>
    <w:rsid w:val="00A90753"/>
    <w:rsid w:val="00AA090B"/>
    <w:rsid w:val="00AA1373"/>
    <w:rsid w:val="00AA2D87"/>
    <w:rsid w:val="00AA4E66"/>
    <w:rsid w:val="00AA715D"/>
    <w:rsid w:val="00AA7932"/>
    <w:rsid w:val="00AB23C4"/>
    <w:rsid w:val="00AB3D3A"/>
    <w:rsid w:val="00AB4C51"/>
    <w:rsid w:val="00AB5738"/>
    <w:rsid w:val="00AB5FC6"/>
    <w:rsid w:val="00AB7AA5"/>
    <w:rsid w:val="00AD0C24"/>
    <w:rsid w:val="00AD2472"/>
    <w:rsid w:val="00AD2ECB"/>
    <w:rsid w:val="00AD47A2"/>
    <w:rsid w:val="00AD7D0E"/>
    <w:rsid w:val="00AE63E2"/>
    <w:rsid w:val="00AF32AC"/>
    <w:rsid w:val="00AF49A1"/>
    <w:rsid w:val="00AF6E11"/>
    <w:rsid w:val="00B02D33"/>
    <w:rsid w:val="00B041F6"/>
    <w:rsid w:val="00B11F61"/>
    <w:rsid w:val="00B150AC"/>
    <w:rsid w:val="00B16044"/>
    <w:rsid w:val="00B23E8C"/>
    <w:rsid w:val="00B255B1"/>
    <w:rsid w:val="00B25984"/>
    <w:rsid w:val="00B3063C"/>
    <w:rsid w:val="00B318FD"/>
    <w:rsid w:val="00B344CE"/>
    <w:rsid w:val="00B34B15"/>
    <w:rsid w:val="00B40672"/>
    <w:rsid w:val="00B41AD2"/>
    <w:rsid w:val="00B45971"/>
    <w:rsid w:val="00B467AF"/>
    <w:rsid w:val="00B532B6"/>
    <w:rsid w:val="00B534AA"/>
    <w:rsid w:val="00B76C45"/>
    <w:rsid w:val="00B76FCF"/>
    <w:rsid w:val="00B8004B"/>
    <w:rsid w:val="00B80227"/>
    <w:rsid w:val="00B8038C"/>
    <w:rsid w:val="00B83D70"/>
    <w:rsid w:val="00B85FA9"/>
    <w:rsid w:val="00B86CD7"/>
    <w:rsid w:val="00B86D37"/>
    <w:rsid w:val="00B91580"/>
    <w:rsid w:val="00B92DC1"/>
    <w:rsid w:val="00B9534F"/>
    <w:rsid w:val="00B957EA"/>
    <w:rsid w:val="00BA37B0"/>
    <w:rsid w:val="00BB6CCC"/>
    <w:rsid w:val="00BC05BC"/>
    <w:rsid w:val="00BC69F2"/>
    <w:rsid w:val="00BC6B43"/>
    <w:rsid w:val="00BD31F0"/>
    <w:rsid w:val="00BD53BD"/>
    <w:rsid w:val="00BD7998"/>
    <w:rsid w:val="00BE266E"/>
    <w:rsid w:val="00BE5960"/>
    <w:rsid w:val="00BF6A77"/>
    <w:rsid w:val="00C04960"/>
    <w:rsid w:val="00C12A47"/>
    <w:rsid w:val="00C21BF0"/>
    <w:rsid w:val="00C24366"/>
    <w:rsid w:val="00C245D9"/>
    <w:rsid w:val="00C30BAA"/>
    <w:rsid w:val="00C407E9"/>
    <w:rsid w:val="00C411D0"/>
    <w:rsid w:val="00C51A41"/>
    <w:rsid w:val="00C61B05"/>
    <w:rsid w:val="00C61DF4"/>
    <w:rsid w:val="00C66731"/>
    <w:rsid w:val="00C67E6D"/>
    <w:rsid w:val="00C72C89"/>
    <w:rsid w:val="00C73412"/>
    <w:rsid w:val="00C83F76"/>
    <w:rsid w:val="00C8596F"/>
    <w:rsid w:val="00C868F0"/>
    <w:rsid w:val="00C86C33"/>
    <w:rsid w:val="00CA4843"/>
    <w:rsid w:val="00CA68FF"/>
    <w:rsid w:val="00CA7B8D"/>
    <w:rsid w:val="00CC73C1"/>
    <w:rsid w:val="00CC74F8"/>
    <w:rsid w:val="00CD1563"/>
    <w:rsid w:val="00CD3E58"/>
    <w:rsid w:val="00CD7976"/>
    <w:rsid w:val="00CE0A7E"/>
    <w:rsid w:val="00CE6C3C"/>
    <w:rsid w:val="00CE72A4"/>
    <w:rsid w:val="00CF29B3"/>
    <w:rsid w:val="00CF2C6D"/>
    <w:rsid w:val="00CF4179"/>
    <w:rsid w:val="00CF47EB"/>
    <w:rsid w:val="00CF62C7"/>
    <w:rsid w:val="00CF6D31"/>
    <w:rsid w:val="00D167CC"/>
    <w:rsid w:val="00D17845"/>
    <w:rsid w:val="00D17D89"/>
    <w:rsid w:val="00D24140"/>
    <w:rsid w:val="00D24F34"/>
    <w:rsid w:val="00D27F83"/>
    <w:rsid w:val="00D31F4A"/>
    <w:rsid w:val="00D33524"/>
    <w:rsid w:val="00D34DBA"/>
    <w:rsid w:val="00D35569"/>
    <w:rsid w:val="00D4034D"/>
    <w:rsid w:val="00D53B02"/>
    <w:rsid w:val="00D556EB"/>
    <w:rsid w:val="00D56E86"/>
    <w:rsid w:val="00D629ED"/>
    <w:rsid w:val="00D62FA7"/>
    <w:rsid w:val="00D65954"/>
    <w:rsid w:val="00D70235"/>
    <w:rsid w:val="00D740A5"/>
    <w:rsid w:val="00D80B72"/>
    <w:rsid w:val="00D8519D"/>
    <w:rsid w:val="00D933C3"/>
    <w:rsid w:val="00D9349B"/>
    <w:rsid w:val="00DA3121"/>
    <w:rsid w:val="00DB027C"/>
    <w:rsid w:val="00DC18EF"/>
    <w:rsid w:val="00DC1C5A"/>
    <w:rsid w:val="00DC3BEF"/>
    <w:rsid w:val="00DC4841"/>
    <w:rsid w:val="00DE0CCF"/>
    <w:rsid w:val="00DE4F9B"/>
    <w:rsid w:val="00DE55FB"/>
    <w:rsid w:val="00DF3DDD"/>
    <w:rsid w:val="00DF3F20"/>
    <w:rsid w:val="00DF42E9"/>
    <w:rsid w:val="00DF4416"/>
    <w:rsid w:val="00DF72F7"/>
    <w:rsid w:val="00E00219"/>
    <w:rsid w:val="00E04E42"/>
    <w:rsid w:val="00E0781C"/>
    <w:rsid w:val="00E23EBA"/>
    <w:rsid w:val="00E32BF5"/>
    <w:rsid w:val="00E334DC"/>
    <w:rsid w:val="00E34384"/>
    <w:rsid w:val="00E35D4B"/>
    <w:rsid w:val="00E36CFF"/>
    <w:rsid w:val="00E43811"/>
    <w:rsid w:val="00E44184"/>
    <w:rsid w:val="00E45723"/>
    <w:rsid w:val="00E46BFE"/>
    <w:rsid w:val="00E471AF"/>
    <w:rsid w:val="00E51412"/>
    <w:rsid w:val="00E570F0"/>
    <w:rsid w:val="00E6210E"/>
    <w:rsid w:val="00E644EB"/>
    <w:rsid w:val="00E64541"/>
    <w:rsid w:val="00E667F1"/>
    <w:rsid w:val="00E753C3"/>
    <w:rsid w:val="00E77F70"/>
    <w:rsid w:val="00EA2DC2"/>
    <w:rsid w:val="00EB0EE0"/>
    <w:rsid w:val="00EB355C"/>
    <w:rsid w:val="00EB78E6"/>
    <w:rsid w:val="00EC31EF"/>
    <w:rsid w:val="00EC4FF8"/>
    <w:rsid w:val="00EC6073"/>
    <w:rsid w:val="00ED31B8"/>
    <w:rsid w:val="00EE2982"/>
    <w:rsid w:val="00EE3676"/>
    <w:rsid w:val="00EE5C7F"/>
    <w:rsid w:val="00EE6A7C"/>
    <w:rsid w:val="00EF4956"/>
    <w:rsid w:val="00F0030F"/>
    <w:rsid w:val="00F0370E"/>
    <w:rsid w:val="00F07765"/>
    <w:rsid w:val="00F201FB"/>
    <w:rsid w:val="00F22DE2"/>
    <w:rsid w:val="00F276FB"/>
    <w:rsid w:val="00F35951"/>
    <w:rsid w:val="00F46968"/>
    <w:rsid w:val="00F50347"/>
    <w:rsid w:val="00F5332B"/>
    <w:rsid w:val="00F5549F"/>
    <w:rsid w:val="00F55828"/>
    <w:rsid w:val="00F56288"/>
    <w:rsid w:val="00F5784B"/>
    <w:rsid w:val="00F60AE8"/>
    <w:rsid w:val="00F6345A"/>
    <w:rsid w:val="00F70317"/>
    <w:rsid w:val="00F70377"/>
    <w:rsid w:val="00F70731"/>
    <w:rsid w:val="00F7706B"/>
    <w:rsid w:val="00F80C59"/>
    <w:rsid w:val="00F81EA2"/>
    <w:rsid w:val="00F85063"/>
    <w:rsid w:val="00F91B00"/>
    <w:rsid w:val="00FA10DA"/>
    <w:rsid w:val="00FB50F9"/>
    <w:rsid w:val="00FB6BA3"/>
    <w:rsid w:val="00FB7AEB"/>
    <w:rsid w:val="00FC4DCE"/>
    <w:rsid w:val="00FD215B"/>
    <w:rsid w:val="00FD73E4"/>
    <w:rsid w:val="00FE62AE"/>
    <w:rsid w:val="00FF1724"/>
    <w:rsid w:val="00FF5D38"/>
    <w:rsid w:val="00FF6447"/>
    <w:rsid w:val="09670539"/>
    <w:rsid w:val="15233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theme="minorBidi"/>
        <w:sz w:val="28"/>
        <w:szCs w:val="28"/>
        <w:lang w:val="ru-RU" w:eastAsia="en-US" w:bidi="ar-SA"/>
      </w:rPr>
    </w:rPrDefault>
    <w:pPrDefault>
      <w:pPr>
        <w:spacing w:after="160"/>
        <w:ind w:firstLine="107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AD2472"/>
    <w:pPr>
      <w:spacing w:after="0" w:line="360" w:lineRule="auto"/>
      <w:ind w:firstLine="680"/>
    </w:pPr>
    <w:rPr>
      <w:rFonts w:cs="Times New Roman"/>
      <w:szCs w:val="24"/>
      <w:lang w:eastAsia="ru-RU"/>
    </w:rPr>
  </w:style>
  <w:style w:type="paragraph" w:styleId="1">
    <w:name w:val="heading 1"/>
    <w:basedOn w:val="a2"/>
    <w:next w:val="a2"/>
    <w:link w:val="10"/>
    <w:autoRedefine/>
    <w:uiPriority w:val="9"/>
    <w:qFormat/>
    <w:rsid w:val="00074CC5"/>
    <w:pPr>
      <w:keepNext/>
      <w:keepLines/>
      <w:spacing w:before="240" w:after="120" w:line="240" w:lineRule="auto"/>
      <w:ind w:firstLine="0"/>
      <w:contextualSpacing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2"/>
    <w:next w:val="a2"/>
    <w:link w:val="20"/>
    <w:autoRedefine/>
    <w:uiPriority w:val="9"/>
    <w:unhideWhenUsed/>
    <w:qFormat/>
    <w:rsid w:val="00B86CD7"/>
    <w:pPr>
      <w:keepNext/>
      <w:keepLines/>
      <w:spacing w:before="240" w:after="120"/>
      <w:contextualSpacing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2"/>
    <w:next w:val="a2"/>
    <w:link w:val="30"/>
    <w:autoRedefine/>
    <w:uiPriority w:val="9"/>
    <w:unhideWhenUsed/>
    <w:qFormat/>
    <w:rsid w:val="00074CC5"/>
    <w:pPr>
      <w:keepNext/>
      <w:keepLines/>
      <w:spacing w:before="240" w:after="120" w:line="240" w:lineRule="auto"/>
      <w:ind w:firstLine="0"/>
      <w:jc w:val="center"/>
      <w:outlineLvl w:val="2"/>
    </w:pPr>
    <w:rPr>
      <w:rFonts w:eastAsiaTheme="majorEastAsia" w:cstheme="majorBidi"/>
      <w:b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074CC5"/>
    <w:rPr>
      <w:rFonts w:eastAsiaTheme="majorEastAsia" w:cstheme="majorBidi"/>
      <w:b/>
      <w:szCs w:val="32"/>
      <w:lang w:eastAsia="ru-RU"/>
    </w:rPr>
  </w:style>
  <w:style w:type="character" w:styleId="a6">
    <w:name w:val="Book Title"/>
    <w:basedOn w:val="a3"/>
    <w:autoRedefine/>
    <w:uiPriority w:val="33"/>
    <w:qFormat/>
    <w:rsid w:val="0027370D"/>
    <w:rPr>
      <w:rFonts w:ascii="Times New Roman" w:hAnsi="Times New Roman"/>
      <w:b/>
      <w:bCs/>
      <w:iCs/>
      <w:color w:val="auto"/>
      <w:spacing w:val="5"/>
    </w:rPr>
  </w:style>
  <w:style w:type="character" w:customStyle="1" w:styleId="20">
    <w:name w:val="Заголовок 2 Знак"/>
    <w:basedOn w:val="a3"/>
    <w:link w:val="2"/>
    <w:uiPriority w:val="9"/>
    <w:rsid w:val="00B86CD7"/>
    <w:rPr>
      <w:rFonts w:eastAsiaTheme="majorEastAsia" w:cstheme="majorBidi"/>
      <w:b/>
      <w:szCs w:val="26"/>
      <w:lang w:eastAsia="ru-RU"/>
    </w:rPr>
  </w:style>
  <w:style w:type="character" w:styleId="a7">
    <w:name w:val="annotation reference"/>
    <w:basedOn w:val="a3"/>
    <w:uiPriority w:val="99"/>
    <w:semiHidden/>
    <w:unhideWhenUsed/>
    <w:rsid w:val="00380157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380157"/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38015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8015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80157"/>
    <w:rPr>
      <w:b/>
      <w:bCs/>
      <w:sz w:val="20"/>
      <w:szCs w:val="20"/>
    </w:rPr>
  </w:style>
  <w:style w:type="paragraph" w:styleId="ac">
    <w:name w:val="Balloon Text"/>
    <w:basedOn w:val="a2"/>
    <w:link w:val="ad"/>
    <w:uiPriority w:val="99"/>
    <w:semiHidden/>
    <w:unhideWhenUsed/>
    <w:rsid w:val="0038015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3"/>
    <w:link w:val="ac"/>
    <w:uiPriority w:val="99"/>
    <w:semiHidden/>
    <w:rsid w:val="0038015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3"/>
    <w:link w:val="3"/>
    <w:uiPriority w:val="9"/>
    <w:rsid w:val="00074CC5"/>
    <w:rPr>
      <w:rFonts w:eastAsiaTheme="majorEastAsia" w:cstheme="majorBidi"/>
      <w:b/>
      <w:szCs w:val="24"/>
      <w:lang w:eastAsia="ru-RU"/>
    </w:rPr>
  </w:style>
  <w:style w:type="paragraph" w:styleId="ae">
    <w:name w:val="Title"/>
    <w:basedOn w:val="a2"/>
    <w:next w:val="a2"/>
    <w:link w:val="af"/>
    <w:uiPriority w:val="10"/>
    <w:qFormat/>
    <w:rsid w:val="00CF6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3"/>
    <w:link w:val="ae"/>
    <w:uiPriority w:val="10"/>
    <w:rsid w:val="00CF6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0">
    <w:name w:val="Subtitle"/>
    <w:basedOn w:val="a2"/>
    <w:next w:val="a2"/>
    <w:link w:val="af1"/>
    <w:autoRedefine/>
    <w:uiPriority w:val="11"/>
    <w:qFormat/>
    <w:rsid w:val="00B86CD7"/>
    <w:pPr>
      <w:numPr>
        <w:ilvl w:val="1"/>
      </w:numPr>
      <w:ind w:firstLine="709"/>
      <w:jc w:val="center"/>
    </w:pPr>
    <w:rPr>
      <w:rFonts w:eastAsiaTheme="minorEastAsia"/>
      <w:b/>
      <w:spacing w:val="15"/>
    </w:rPr>
  </w:style>
  <w:style w:type="character" w:customStyle="1" w:styleId="af1">
    <w:name w:val="Подзаголовок Знак"/>
    <w:basedOn w:val="a3"/>
    <w:link w:val="af0"/>
    <w:uiPriority w:val="11"/>
    <w:rsid w:val="00B86CD7"/>
    <w:rPr>
      <w:rFonts w:eastAsiaTheme="minorEastAsia"/>
      <w:b/>
      <w:spacing w:val="15"/>
    </w:rPr>
  </w:style>
  <w:style w:type="paragraph" w:styleId="a0">
    <w:name w:val="List Paragraph"/>
    <w:basedOn w:val="a"/>
    <w:link w:val="af2"/>
    <w:autoRedefine/>
    <w:uiPriority w:val="34"/>
    <w:qFormat/>
    <w:rsid w:val="008D3F6D"/>
    <w:pPr>
      <w:numPr>
        <w:numId w:val="3"/>
      </w:numPr>
      <w:shd w:val="clear" w:color="auto" w:fill="FFFFFF"/>
      <w:tabs>
        <w:tab w:val="left" w:pos="170"/>
      </w:tabs>
      <w:spacing w:before="100" w:beforeAutospacing="1" w:after="100" w:afterAutospacing="1"/>
      <w:ind w:left="709"/>
      <w:jc w:val="left"/>
      <w:textAlignment w:val="baseline"/>
    </w:pPr>
    <w:rPr>
      <w:color w:val="00000A"/>
      <w:szCs w:val="28"/>
    </w:rPr>
  </w:style>
  <w:style w:type="paragraph" w:customStyle="1" w:styleId="a1">
    <w:name w:val="Нумерован_спиок"/>
    <w:basedOn w:val="a0"/>
    <w:link w:val="af3"/>
    <w:autoRedefine/>
    <w:qFormat/>
    <w:rsid w:val="00B8038C"/>
    <w:pPr>
      <w:numPr>
        <w:numId w:val="1"/>
      </w:numPr>
      <w:tabs>
        <w:tab w:val="left" w:pos="397"/>
      </w:tabs>
      <w:ind w:left="0" w:firstLine="709"/>
    </w:pPr>
  </w:style>
  <w:style w:type="paragraph" w:styleId="af4">
    <w:name w:val="caption"/>
    <w:basedOn w:val="a2"/>
    <w:next w:val="a2"/>
    <w:autoRedefine/>
    <w:uiPriority w:val="35"/>
    <w:unhideWhenUsed/>
    <w:qFormat/>
    <w:rsid w:val="00C72C89"/>
    <w:pPr>
      <w:keepNext/>
      <w:spacing w:after="200" w:line="240" w:lineRule="auto"/>
    </w:pPr>
    <w:rPr>
      <w:iCs/>
      <w:sz w:val="24"/>
    </w:rPr>
  </w:style>
  <w:style w:type="character" w:customStyle="1" w:styleId="af2">
    <w:name w:val="Абзац списка Знак"/>
    <w:basedOn w:val="a3"/>
    <w:link w:val="a0"/>
    <w:uiPriority w:val="34"/>
    <w:rsid w:val="008D3F6D"/>
    <w:rPr>
      <w:rFonts w:cs="Times New Roman"/>
      <w:color w:val="00000A"/>
      <w:shd w:val="clear" w:color="auto" w:fill="FFFFFF"/>
      <w:lang w:eastAsia="ru-RU"/>
    </w:rPr>
  </w:style>
  <w:style w:type="character" w:customStyle="1" w:styleId="af3">
    <w:name w:val="Нумерован_спиок Знак"/>
    <w:basedOn w:val="af2"/>
    <w:link w:val="a1"/>
    <w:rsid w:val="00B8038C"/>
  </w:style>
  <w:style w:type="paragraph" w:styleId="af5">
    <w:name w:val="header"/>
    <w:basedOn w:val="a2"/>
    <w:link w:val="af6"/>
    <w:uiPriority w:val="99"/>
    <w:unhideWhenUsed/>
    <w:rsid w:val="00065AC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3"/>
    <w:link w:val="af5"/>
    <w:uiPriority w:val="99"/>
    <w:rsid w:val="00065AC7"/>
  </w:style>
  <w:style w:type="paragraph" w:styleId="af7">
    <w:name w:val="footer"/>
    <w:basedOn w:val="a2"/>
    <w:link w:val="af8"/>
    <w:uiPriority w:val="99"/>
    <w:unhideWhenUsed/>
    <w:rsid w:val="00065AC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3"/>
    <w:link w:val="af7"/>
    <w:uiPriority w:val="99"/>
    <w:rsid w:val="00065AC7"/>
  </w:style>
  <w:style w:type="paragraph" w:styleId="11">
    <w:name w:val="toc 1"/>
    <w:basedOn w:val="a2"/>
    <w:next w:val="a2"/>
    <w:autoRedefine/>
    <w:uiPriority w:val="39"/>
    <w:unhideWhenUsed/>
    <w:rsid w:val="0091312D"/>
    <w:pPr>
      <w:tabs>
        <w:tab w:val="right" w:leader="dot" w:pos="9911"/>
      </w:tabs>
      <w:spacing w:before="240" w:after="120"/>
      <w:ind w:firstLine="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customStyle="1" w:styleId="paragraph">
    <w:name w:val="paragraph"/>
    <w:basedOn w:val="a2"/>
    <w:rsid w:val="003C01A8"/>
    <w:pPr>
      <w:spacing w:before="100" w:beforeAutospacing="1" w:after="100" w:afterAutospacing="1"/>
    </w:pPr>
    <w:rPr>
      <w:sz w:val="24"/>
    </w:rPr>
  </w:style>
  <w:style w:type="character" w:customStyle="1" w:styleId="normaltextrun">
    <w:name w:val="normaltextrun"/>
    <w:basedOn w:val="a3"/>
    <w:rsid w:val="003C01A8"/>
  </w:style>
  <w:style w:type="character" w:customStyle="1" w:styleId="eop">
    <w:name w:val="eop"/>
    <w:basedOn w:val="a3"/>
    <w:rsid w:val="003C01A8"/>
  </w:style>
  <w:style w:type="numbering" w:customStyle="1" w:styleId="12">
    <w:name w:val="Нет списка1"/>
    <w:next w:val="a5"/>
    <w:uiPriority w:val="99"/>
    <w:semiHidden/>
    <w:unhideWhenUsed/>
    <w:rsid w:val="003C01A8"/>
  </w:style>
  <w:style w:type="paragraph" w:customStyle="1" w:styleId="msonormal0">
    <w:name w:val="msonormal"/>
    <w:basedOn w:val="a2"/>
    <w:rsid w:val="003C01A8"/>
    <w:pPr>
      <w:spacing w:before="100" w:beforeAutospacing="1" w:after="100" w:afterAutospacing="1"/>
    </w:pPr>
    <w:rPr>
      <w:sz w:val="24"/>
    </w:rPr>
  </w:style>
  <w:style w:type="character" w:customStyle="1" w:styleId="textrun">
    <w:name w:val="textrun"/>
    <w:basedOn w:val="a3"/>
    <w:rsid w:val="003C01A8"/>
  </w:style>
  <w:style w:type="character" w:customStyle="1" w:styleId="spellingerror">
    <w:name w:val="spellingerror"/>
    <w:basedOn w:val="a3"/>
    <w:rsid w:val="003C01A8"/>
  </w:style>
  <w:style w:type="paragraph" w:styleId="a">
    <w:name w:val="List Bullet"/>
    <w:basedOn w:val="a2"/>
    <w:uiPriority w:val="99"/>
    <w:semiHidden/>
    <w:unhideWhenUsed/>
    <w:rsid w:val="00B534AA"/>
    <w:pPr>
      <w:numPr>
        <w:numId w:val="2"/>
      </w:numPr>
      <w:contextualSpacing/>
    </w:pPr>
  </w:style>
  <w:style w:type="character" w:styleId="af9">
    <w:name w:val="Hyperlink"/>
    <w:basedOn w:val="a3"/>
    <w:uiPriority w:val="99"/>
    <w:unhideWhenUsed/>
    <w:rsid w:val="00253759"/>
    <w:rPr>
      <w:color w:val="0000FF"/>
      <w:u w:val="single"/>
    </w:rPr>
  </w:style>
  <w:style w:type="character" w:styleId="afa">
    <w:name w:val="FollowedHyperlink"/>
    <w:basedOn w:val="a3"/>
    <w:uiPriority w:val="99"/>
    <w:semiHidden/>
    <w:unhideWhenUsed/>
    <w:rsid w:val="00253759"/>
    <w:rPr>
      <w:color w:val="800080"/>
      <w:u w:val="single"/>
    </w:rPr>
  </w:style>
  <w:style w:type="paragraph" w:customStyle="1" w:styleId="font5">
    <w:name w:val="font5"/>
    <w:basedOn w:val="a2"/>
    <w:rsid w:val="00253759"/>
    <w:pPr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font6">
    <w:name w:val="font6"/>
    <w:basedOn w:val="a2"/>
    <w:rsid w:val="00253759"/>
    <w:pPr>
      <w:spacing w:before="100" w:beforeAutospacing="1" w:after="100" w:afterAutospacing="1"/>
      <w:ind w:firstLine="0"/>
      <w:jc w:val="left"/>
    </w:pPr>
    <w:rPr>
      <w:sz w:val="18"/>
      <w:szCs w:val="18"/>
    </w:rPr>
  </w:style>
  <w:style w:type="paragraph" w:customStyle="1" w:styleId="font7">
    <w:name w:val="font7"/>
    <w:basedOn w:val="a2"/>
    <w:rsid w:val="00253759"/>
    <w:pPr>
      <w:spacing w:before="100" w:beforeAutospacing="1" w:after="100" w:afterAutospacing="1"/>
      <w:ind w:firstLine="0"/>
      <w:jc w:val="left"/>
    </w:pPr>
    <w:rPr>
      <w:color w:val="0000FF"/>
      <w:sz w:val="16"/>
      <w:szCs w:val="16"/>
    </w:rPr>
  </w:style>
  <w:style w:type="paragraph" w:customStyle="1" w:styleId="xl117">
    <w:name w:val="xl117"/>
    <w:basedOn w:val="a2"/>
    <w:rsid w:val="00253759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118">
    <w:name w:val="xl118"/>
    <w:basedOn w:val="a2"/>
    <w:rsid w:val="0025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119">
    <w:name w:val="xl119"/>
    <w:basedOn w:val="a2"/>
    <w:rsid w:val="0025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2"/>
      <w:szCs w:val="22"/>
    </w:rPr>
  </w:style>
  <w:style w:type="paragraph" w:customStyle="1" w:styleId="xl120">
    <w:name w:val="xl120"/>
    <w:basedOn w:val="a2"/>
    <w:rsid w:val="002537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2"/>
      <w:szCs w:val="22"/>
    </w:rPr>
  </w:style>
  <w:style w:type="paragraph" w:customStyle="1" w:styleId="xl121">
    <w:name w:val="xl121"/>
    <w:basedOn w:val="a2"/>
    <w:rsid w:val="0025375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18"/>
      <w:szCs w:val="18"/>
    </w:rPr>
  </w:style>
  <w:style w:type="paragraph" w:customStyle="1" w:styleId="xl122">
    <w:name w:val="xl122"/>
    <w:basedOn w:val="a2"/>
    <w:rsid w:val="002537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123">
    <w:name w:val="xl123"/>
    <w:basedOn w:val="a2"/>
    <w:rsid w:val="002537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24">
    <w:name w:val="xl124"/>
    <w:basedOn w:val="a2"/>
    <w:rsid w:val="002537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125">
    <w:name w:val="xl125"/>
    <w:basedOn w:val="a2"/>
    <w:rsid w:val="002537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2"/>
      <w:szCs w:val="22"/>
    </w:rPr>
  </w:style>
  <w:style w:type="paragraph" w:customStyle="1" w:styleId="xl126">
    <w:name w:val="xl126"/>
    <w:basedOn w:val="a2"/>
    <w:rsid w:val="002537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2"/>
      <w:szCs w:val="22"/>
    </w:rPr>
  </w:style>
  <w:style w:type="paragraph" w:customStyle="1" w:styleId="xl127">
    <w:name w:val="xl127"/>
    <w:basedOn w:val="a2"/>
    <w:rsid w:val="002537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128">
    <w:name w:val="xl128"/>
    <w:basedOn w:val="a2"/>
    <w:rsid w:val="002537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129">
    <w:name w:val="xl129"/>
    <w:basedOn w:val="a2"/>
    <w:rsid w:val="002537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130">
    <w:name w:val="xl130"/>
    <w:basedOn w:val="a2"/>
    <w:rsid w:val="002537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131">
    <w:name w:val="xl131"/>
    <w:basedOn w:val="a2"/>
    <w:rsid w:val="00253759"/>
    <w:pPr>
      <w:pBdr>
        <w:left w:val="single" w:sz="8" w:space="0" w:color="auto"/>
      </w:pBd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132">
    <w:name w:val="xl132"/>
    <w:basedOn w:val="a2"/>
    <w:rsid w:val="0025375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133">
    <w:name w:val="xl133"/>
    <w:basedOn w:val="a2"/>
    <w:rsid w:val="002537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134">
    <w:name w:val="xl134"/>
    <w:basedOn w:val="a2"/>
    <w:rsid w:val="0025375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135">
    <w:name w:val="xl135"/>
    <w:basedOn w:val="a2"/>
    <w:rsid w:val="00253759"/>
    <w:pPr>
      <w:pBdr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18"/>
      <w:szCs w:val="18"/>
    </w:rPr>
  </w:style>
  <w:style w:type="paragraph" w:customStyle="1" w:styleId="xl136">
    <w:name w:val="xl136"/>
    <w:basedOn w:val="a2"/>
    <w:rsid w:val="002537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137">
    <w:name w:val="xl137"/>
    <w:basedOn w:val="a2"/>
    <w:rsid w:val="0025375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138">
    <w:name w:val="xl138"/>
    <w:basedOn w:val="a2"/>
    <w:rsid w:val="002537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25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140">
    <w:name w:val="xl140"/>
    <w:basedOn w:val="a2"/>
    <w:rsid w:val="002537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141">
    <w:name w:val="xl141"/>
    <w:basedOn w:val="a2"/>
    <w:rsid w:val="0025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142">
    <w:name w:val="xl142"/>
    <w:basedOn w:val="a2"/>
    <w:rsid w:val="002537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143">
    <w:name w:val="xl143"/>
    <w:basedOn w:val="a2"/>
    <w:rsid w:val="002537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2"/>
      <w:szCs w:val="22"/>
    </w:rPr>
  </w:style>
  <w:style w:type="paragraph" w:customStyle="1" w:styleId="xl144">
    <w:name w:val="xl144"/>
    <w:basedOn w:val="a2"/>
    <w:rsid w:val="0025375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145">
    <w:name w:val="xl145"/>
    <w:basedOn w:val="a2"/>
    <w:rsid w:val="002537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sz w:val="18"/>
      <w:szCs w:val="18"/>
    </w:rPr>
  </w:style>
  <w:style w:type="paragraph" w:customStyle="1" w:styleId="xl146">
    <w:name w:val="xl146"/>
    <w:basedOn w:val="a2"/>
    <w:rsid w:val="002537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147">
    <w:name w:val="xl147"/>
    <w:basedOn w:val="a2"/>
    <w:rsid w:val="0025375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148">
    <w:name w:val="xl148"/>
    <w:basedOn w:val="a2"/>
    <w:rsid w:val="0025375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18"/>
      <w:szCs w:val="18"/>
    </w:rPr>
  </w:style>
  <w:style w:type="paragraph" w:customStyle="1" w:styleId="xl149">
    <w:name w:val="xl149"/>
    <w:basedOn w:val="a2"/>
    <w:rsid w:val="002537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150">
    <w:name w:val="xl150"/>
    <w:basedOn w:val="a2"/>
    <w:rsid w:val="0025375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151">
    <w:name w:val="xl151"/>
    <w:basedOn w:val="a2"/>
    <w:rsid w:val="002537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152">
    <w:name w:val="xl152"/>
    <w:basedOn w:val="a2"/>
    <w:rsid w:val="002537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sz w:val="18"/>
      <w:szCs w:val="18"/>
    </w:rPr>
  </w:style>
  <w:style w:type="paragraph" w:customStyle="1" w:styleId="xl153">
    <w:name w:val="xl153"/>
    <w:basedOn w:val="a2"/>
    <w:rsid w:val="00253759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154">
    <w:name w:val="xl154"/>
    <w:basedOn w:val="a2"/>
    <w:rsid w:val="002537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sz w:val="18"/>
      <w:szCs w:val="18"/>
    </w:rPr>
  </w:style>
  <w:style w:type="paragraph" w:customStyle="1" w:styleId="xl155">
    <w:name w:val="xl155"/>
    <w:basedOn w:val="a2"/>
    <w:rsid w:val="002537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18"/>
      <w:szCs w:val="18"/>
    </w:rPr>
  </w:style>
  <w:style w:type="paragraph" w:customStyle="1" w:styleId="xl156">
    <w:name w:val="xl156"/>
    <w:basedOn w:val="a2"/>
    <w:rsid w:val="002537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color w:val="FF0000"/>
      <w:sz w:val="18"/>
      <w:szCs w:val="18"/>
    </w:rPr>
  </w:style>
  <w:style w:type="paragraph" w:customStyle="1" w:styleId="xl157">
    <w:name w:val="xl157"/>
    <w:basedOn w:val="a2"/>
    <w:rsid w:val="0025375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18"/>
      <w:szCs w:val="18"/>
    </w:rPr>
  </w:style>
  <w:style w:type="paragraph" w:customStyle="1" w:styleId="xl158">
    <w:name w:val="xl158"/>
    <w:basedOn w:val="a2"/>
    <w:rsid w:val="00253759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159">
    <w:name w:val="xl159"/>
    <w:basedOn w:val="a2"/>
    <w:rsid w:val="002537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18"/>
      <w:szCs w:val="18"/>
    </w:rPr>
  </w:style>
  <w:style w:type="paragraph" w:customStyle="1" w:styleId="xl160">
    <w:name w:val="xl160"/>
    <w:basedOn w:val="a2"/>
    <w:rsid w:val="002537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18"/>
      <w:szCs w:val="18"/>
    </w:rPr>
  </w:style>
  <w:style w:type="paragraph" w:customStyle="1" w:styleId="xl161">
    <w:name w:val="xl161"/>
    <w:basedOn w:val="a2"/>
    <w:rsid w:val="0025375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18"/>
      <w:szCs w:val="18"/>
    </w:rPr>
  </w:style>
  <w:style w:type="paragraph" w:customStyle="1" w:styleId="xl162">
    <w:name w:val="xl162"/>
    <w:basedOn w:val="a2"/>
    <w:rsid w:val="0025375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color w:val="FF0000"/>
      <w:sz w:val="18"/>
      <w:szCs w:val="18"/>
    </w:rPr>
  </w:style>
  <w:style w:type="paragraph" w:customStyle="1" w:styleId="xl163">
    <w:name w:val="xl163"/>
    <w:basedOn w:val="a2"/>
    <w:rsid w:val="0025375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18"/>
      <w:szCs w:val="18"/>
    </w:rPr>
  </w:style>
  <w:style w:type="paragraph" w:customStyle="1" w:styleId="xl164">
    <w:name w:val="xl164"/>
    <w:basedOn w:val="a2"/>
    <w:rsid w:val="002537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2"/>
      <w:szCs w:val="22"/>
    </w:rPr>
  </w:style>
  <w:style w:type="paragraph" w:customStyle="1" w:styleId="xl165">
    <w:name w:val="xl165"/>
    <w:basedOn w:val="a2"/>
    <w:rsid w:val="002537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166">
    <w:name w:val="xl166"/>
    <w:basedOn w:val="a2"/>
    <w:rsid w:val="002537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167">
    <w:name w:val="xl167"/>
    <w:basedOn w:val="a2"/>
    <w:rsid w:val="002537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sz w:val="22"/>
      <w:szCs w:val="22"/>
    </w:rPr>
  </w:style>
  <w:style w:type="paragraph" w:customStyle="1" w:styleId="xl168">
    <w:name w:val="xl168"/>
    <w:basedOn w:val="a2"/>
    <w:rsid w:val="0025375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169">
    <w:name w:val="xl169"/>
    <w:basedOn w:val="a2"/>
    <w:rsid w:val="002537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2"/>
      <w:szCs w:val="22"/>
    </w:rPr>
  </w:style>
  <w:style w:type="paragraph" w:customStyle="1" w:styleId="xl170">
    <w:name w:val="xl170"/>
    <w:basedOn w:val="a2"/>
    <w:rsid w:val="0025375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171">
    <w:name w:val="xl171"/>
    <w:basedOn w:val="a2"/>
    <w:rsid w:val="002537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172">
    <w:name w:val="xl172"/>
    <w:basedOn w:val="a2"/>
    <w:rsid w:val="0025375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sz w:val="18"/>
      <w:szCs w:val="18"/>
    </w:rPr>
  </w:style>
  <w:style w:type="paragraph" w:customStyle="1" w:styleId="xl173">
    <w:name w:val="xl173"/>
    <w:basedOn w:val="a2"/>
    <w:rsid w:val="00253759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174">
    <w:name w:val="xl174"/>
    <w:basedOn w:val="a2"/>
    <w:rsid w:val="002537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175">
    <w:name w:val="xl175"/>
    <w:basedOn w:val="a2"/>
    <w:rsid w:val="002537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176">
    <w:name w:val="xl176"/>
    <w:basedOn w:val="a2"/>
    <w:rsid w:val="002537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177">
    <w:name w:val="xl177"/>
    <w:basedOn w:val="a2"/>
    <w:rsid w:val="0025375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178">
    <w:name w:val="xl178"/>
    <w:basedOn w:val="a2"/>
    <w:rsid w:val="002537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18"/>
      <w:szCs w:val="18"/>
    </w:rPr>
  </w:style>
  <w:style w:type="paragraph" w:customStyle="1" w:styleId="xl179">
    <w:name w:val="xl179"/>
    <w:basedOn w:val="a2"/>
    <w:rsid w:val="002537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18"/>
      <w:szCs w:val="18"/>
    </w:rPr>
  </w:style>
  <w:style w:type="paragraph" w:customStyle="1" w:styleId="xl180">
    <w:name w:val="xl180"/>
    <w:basedOn w:val="a2"/>
    <w:rsid w:val="002537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18"/>
      <w:szCs w:val="18"/>
    </w:rPr>
  </w:style>
  <w:style w:type="paragraph" w:customStyle="1" w:styleId="xl181">
    <w:name w:val="xl181"/>
    <w:basedOn w:val="a2"/>
    <w:rsid w:val="002537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sz w:val="16"/>
      <w:szCs w:val="16"/>
    </w:rPr>
  </w:style>
  <w:style w:type="paragraph" w:customStyle="1" w:styleId="xl182">
    <w:name w:val="xl182"/>
    <w:basedOn w:val="a2"/>
    <w:rsid w:val="002537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183">
    <w:name w:val="xl183"/>
    <w:basedOn w:val="a2"/>
    <w:rsid w:val="0025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</w:rPr>
  </w:style>
  <w:style w:type="paragraph" w:customStyle="1" w:styleId="xl184">
    <w:name w:val="xl184"/>
    <w:basedOn w:val="a2"/>
    <w:rsid w:val="002537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185">
    <w:name w:val="xl185"/>
    <w:basedOn w:val="a2"/>
    <w:rsid w:val="002537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186">
    <w:name w:val="xl186"/>
    <w:basedOn w:val="a2"/>
    <w:rsid w:val="002537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187">
    <w:name w:val="xl187"/>
    <w:basedOn w:val="a2"/>
    <w:rsid w:val="002537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188">
    <w:name w:val="xl188"/>
    <w:basedOn w:val="a2"/>
    <w:rsid w:val="002537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189">
    <w:name w:val="xl189"/>
    <w:basedOn w:val="a2"/>
    <w:rsid w:val="0025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190">
    <w:name w:val="xl190"/>
    <w:basedOn w:val="a2"/>
    <w:rsid w:val="0025375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191">
    <w:name w:val="xl191"/>
    <w:basedOn w:val="a2"/>
    <w:rsid w:val="002537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192">
    <w:name w:val="xl192"/>
    <w:basedOn w:val="a2"/>
    <w:rsid w:val="002537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18"/>
      <w:szCs w:val="18"/>
    </w:rPr>
  </w:style>
  <w:style w:type="paragraph" w:customStyle="1" w:styleId="xl193">
    <w:name w:val="xl193"/>
    <w:basedOn w:val="a2"/>
    <w:rsid w:val="002537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18"/>
      <w:szCs w:val="18"/>
    </w:rPr>
  </w:style>
  <w:style w:type="paragraph" w:customStyle="1" w:styleId="xl194">
    <w:name w:val="xl194"/>
    <w:basedOn w:val="a2"/>
    <w:rsid w:val="002537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195">
    <w:name w:val="xl195"/>
    <w:basedOn w:val="a2"/>
    <w:rsid w:val="002537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196">
    <w:name w:val="xl196"/>
    <w:basedOn w:val="a2"/>
    <w:rsid w:val="0025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197">
    <w:name w:val="xl197"/>
    <w:basedOn w:val="a2"/>
    <w:rsid w:val="002537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198">
    <w:name w:val="xl198"/>
    <w:basedOn w:val="a2"/>
    <w:rsid w:val="002537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199">
    <w:name w:val="xl199"/>
    <w:basedOn w:val="a2"/>
    <w:rsid w:val="002537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200">
    <w:name w:val="xl200"/>
    <w:basedOn w:val="a2"/>
    <w:rsid w:val="002537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201">
    <w:name w:val="xl201"/>
    <w:basedOn w:val="a2"/>
    <w:rsid w:val="0025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202">
    <w:name w:val="xl202"/>
    <w:basedOn w:val="a2"/>
    <w:rsid w:val="0025375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203">
    <w:name w:val="xl203"/>
    <w:basedOn w:val="a2"/>
    <w:rsid w:val="002537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204">
    <w:name w:val="xl204"/>
    <w:basedOn w:val="a2"/>
    <w:rsid w:val="002537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205">
    <w:name w:val="xl205"/>
    <w:basedOn w:val="a2"/>
    <w:rsid w:val="002537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206">
    <w:name w:val="xl206"/>
    <w:basedOn w:val="a2"/>
    <w:rsid w:val="002537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207">
    <w:name w:val="xl207"/>
    <w:basedOn w:val="a2"/>
    <w:rsid w:val="0025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208">
    <w:name w:val="xl208"/>
    <w:basedOn w:val="a2"/>
    <w:rsid w:val="0025375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209">
    <w:name w:val="xl209"/>
    <w:basedOn w:val="a2"/>
    <w:rsid w:val="002537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210">
    <w:name w:val="xl210"/>
    <w:basedOn w:val="a2"/>
    <w:rsid w:val="002537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18"/>
      <w:szCs w:val="18"/>
    </w:rPr>
  </w:style>
  <w:style w:type="paragraph" w:customStyle="1" w:styleId="xl211">
    <w:name w:val="xl211"/>
    <w:basedOn w:val="a2"/>
    <w:rsid w:val="002537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212">
    <w:name w:val="xl212"/>
    <w:basedOn w:val="a2"/>
    <w:rsid w:val="002537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213">
    <w:name w:val="xl213"/>
    <w:basedOn w:val="a2"/>
    <w:rsid w:val="0025375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214">
    <w:name w:val="xl214"/>
    <w:basedOn w:val="a2"/>
    <w:rsid w:val="0025375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215">
    <w:name w:val="xl215"/>
    <w:basedOn w:val="a2"/>
    <w:rsid w:val="002537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216">
    <w:name w:val="xl216"/>
    <w:basedOn w:val="a2"/>
    <w:rsid w:val="002537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217">
    <w:name w:val="xl217"/>
    <w:basedOn w:val="a2"/>
    <w:rsid w:val="0025375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218">
    <w:name w:val="xl218"/>
    <w:basedOn w:val="a2"/>
    <w:rsid w:val="002537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219">
    <w:name w:val="xl219"/>
    <w:basedOn w:val="a2"/>
    <w:rsid w:val="00253759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220">
    <w:name w:val="xl220"/>
    <w:basedOn w:val="a2"/>
    <w:rsid w:val="0025375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221">
    <w:name w:val="xl221"/>
    <w:basedOn w:val="a2"/>
    <w:rsid w:val="00253759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18"/>
      <w:szCs w:val="18"/>
    </w:rPr>
  </w:style>
  <w:style w:type="paragraph" w:customStyle="1" w:styleId="xl222">
    <w:name w:val="xl222"/>
    <w:basedOn w:val="a2"/>
    <w:rsid w:val="002537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18"/>
      <w:szCs w:val="18"/>
    </w:rPr>
  </w:style>
  <w:style w:type="paragraph" w:customStyle="1" w:styleId="xl223">
    <w:name w:val="xl223"/>
    <w:basedOn w:val="a2"/>
    <w:rsid w:val="0025375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sz w:val="22"/>
      <w:szCs w:val="22"/>
    </w:rPr>
  </w:style>
  <w:style w:type="paragraph" w:customStyle="1" w:styleId="xl224">
    <w:name w:val="xl224"/>
    <w:basedOn w:val="a2"/>
    <w:rsid w:val="0025375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225">
    <w:name w:val="xl225"/>
    <w:basedOn w:val="a2"/>
    <w:rsid w:val="00253759"/>
    <w:pP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226">
    <w:name w:val="xl226"/>
    <w:basedOn w:val="a2"/>
    <w:rsid w:val="0025375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227">
    <w:name w:val="xl227"/>
    <w:basedOn w:val="a2"/>
    <w:rsid w:val="0025375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sz w:val="22"/>
      <w:szCs w:val="22"/>
    </w:rPr>
  </w:style>
  <w:style w:type="paragraph" w:customStyle="1" w:styleId="xl228">
    <w:name w:val="xl228"/>
    <w:basedOn w:val="a2"/>
    <w:rsid w:val="0025375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229">
    <w:name w:val="xl229"/>
    <w:basedOn w:val="a2"/>
    <w:rsid w:val="0025375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230">
    <w:name w:val="xl230"/>
    <w:basedOn w:val="a2"/>
    <w:rsid w:val="0025375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231">
    <w:name w:val="xl231"/>
    <w:basedOn w:val="a2"/>
    <w:rsid w:val="002537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232">
    <w:name w:val="xl232"/>
    <w:basedOn w:val="a2"/>
    <w:rsid w:val="0025375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color w:val="FF0000"/>
      <w:sz w:val="24"/>
    </w:rPr>
  </w:style>
  <w:style w:type="paragraph" w:customStyle="1" w:styleId="xl233">
    <w:name w:val="xl233"/>
    <w:basedOn w:val="a2"/>
    <w:rsid w:val="002537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</w:rPr>
  </w:style>
  <w:style w:type="paragraph" w:customStyle="1" w:styleId="xl234">
    <w:name w:val="xl234"/>
    <w:basedOn w:val="a2"/>
    <w:rsid w:val="002537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18"/>
      <w:szCs w:val="18"/>
    </w:rPr>
  </w:style>
  <w:style w:type="paragraph" w:customStyle="1" w:styleId="xl235">
    <w:name w:val="xl235"/>
    <w:basedOn w:val="a2"/>
    <w:rsid w:val="002537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18"/>
      <w:szCs w:val="18"/>
    </w:rPr>
  </w:style>
  <w:style w:type="paragraph" w:customStyle="1" w:styleId="xl236">
    <w:name w:val="xl236"/>
    <w:basedOn w:val="a2"/>
    <w:rsid w:val="002537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16"/>
      <w:szCs w:val="16"/>
    </w:rPr>
  </w:style>
  <w:style w:type="paragraph" w:customStyle="1" w:styleId="xl237">
    <w:name w:val="xl237"/>
    <w:basedOn w:val="a2"/>
    <w:rsid w:val="0025375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16"/>
      <w:szCs w:val="16"/>
    </w:rPr>
  </w:style>
  <w:style w:type="paragraph" w:customStyle="1" w:styleId="xl238">
    <w:name w:val="xl238"/>
    <w:basedOn w:val="a2"/>
    <w:rsid w:val="002537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2"/>
      <w:szCs w:val="22"/>
    </w:rPr>
  </w:style>
  <w:style w:type="paragraph" w:customStyle="1" w:styleId="xl239">
    <w:name w:val="xl239"/>
    <w:basedOn w:val="a2"/>
    <w:rsid w:val="002537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18"/>
      <w:szCs w:val="18"/>
    </w:rPr>
  </w:style>
  <w:style w:type="paragraph" w:customStyle="1" w:styleId="xl240">
    <w:name w:val="xl240"/>
    <w:basedOn w:val="a2"/>
    <w:rsid w:val="002537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18"/>
      <w:szCs w:val="18"/>
    </w:rPr>
  </w:style>
  <w:style w:type="paragraph" w:customStyle="1" w:styleId="xl241">
    <w:name w:val="xl241"/>
    <w:basedOn w:val="a2"/>
    <w:rsid w:val="0025375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242">
    <w:name w:val="xl242"/>
    <w:basedOn w:val="a2"/>
    <w:rsid w:val="002537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18"/>
      <w:szCs w:val="18"/>
    </w:rPr>
  </w:style>
  <w:style w:type="paragraph" w:customStyle="1" w:styleId="xl243">
    <w:name w:val="xl243"/>
    <w:basedOn w:val="a2"/>
    <w:rsid w:val="002537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18"/>
      <w:szCs w:val="18"/>
    </w:rPr>
  </w:style>
  <w:style w:type="paragraph" w:customStyle="1" w:styleId="xl244">
    <w:name w:val="xl244"/>
    <w:basedOn w:val="a2"/>
    <w:rsid w:val="00253759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18"/>
      <w:szCs w:val="18"/>
    </w:rPr>
  </w:style>
  <w:style w:type="paragraph" w:customStyle="1" w:styleId="xl245">
    <w:name w:val="xl245"/>
    <w:basedOn w:val="a2"/>
    <w:rsid w:val="002537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18"/>
      <w:szCs w:val="18"/>
    </w:rPr>
  </w:style>
  <w:style w:type="paragraph" w:customStyle="1" w:styleId="xl246">
    <w:name w:val="xl246"/>
    <w:basedOn w:val="a2"/>
    <w:rsid w:val="0025375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247">
    <w:name w:val="xl247"/>
    <w:basedOn w:val="a2"/>
    <w:rsid w:val="002537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248">
    <w:name w:val="xl248"/>
    <w:basedOn w:val="a2"/>
    <w:rsid w:val="002537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249">
    <w:name w:val="xl249"/>
    <w:basedOn w:val="a2"/>
    <w:rsid w:val="00253759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250">
    <w:name w:val="xl250"/>
    <w:basedOn w:val="a2"/>
    <w:rsid w:val="002537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</w:rPr>
  </w:style>
  <w:style w:type="paragraph" w:customStyle="1" w:styleId="xl251">
    <w:name w:val="xl251"/>
    <w:basedOn w:val="a2"/>
    <w:rsid w:val="0025375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18"/>
      <w:szCs w:val="18"/>
    </w:rPr>
  </w:style>
  <w:style w:type="paragraph" w:customStyle="1" w:styleId="xl252">
    <w:name w:val="xl252"/>
    <w:basedOn w:val="a2"/>
    <w:rsid w:val="002537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18"/>
      <w:szCs w:val="18"/>
    </w:rPr>
  </w:style>
  <w:style w:type="paragraph" w:customStyle="1" w:styleId="xl253">
    <w:name w:val="xl253"/>
    <w:basedOn w:val="a2"/>
    <w:rsid w:val="002537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2"/>
      <w:szCs w:val="22"/>
    </w:rPr>
  </w:style>
  <w:style w:type="paragraph" w:customStyle="1" w:styleId="xl254">
    <w:name w:val="xl254"/>
    <w:basedOn w:val="a2"/>
    <w:rsid w:val="0025375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2"/>
      <w:szCs w:val="22"/>
    </w:rPr>
  </w:style>
  <w:style w:type="paragraph" w:customStyle="1" w:styleId="xl255">
    <w:name w:val="xl255"/>
    <w:basedOn w:val="a2"/>
    <w:rsid w:val="002537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sz w:val="22"/>
      <w:szCs w:val="22"/>
    </w:rPr>
  </w:style>
  <w:style w:type="paragraph" w:customStyle="1" w:styleId="xl256">
    <w:name w:val="xl256"/>
    <w:basedOn w:val="a2"/>
    <w:rsid w:val="002537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257">
    <w:name w:val="xl257"/>
    <w:basedOn w:val="a2"/>
    <w:rsid w:val="0025375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18"/>
      <w:szCs w:val="18"/>
    </w:rPr>
  </w:style>
  <w:style w:type="paragraph" w:customStyle="1" w:styleId="xl258">
    <w:name w:val="xl258"/>
    <w:basedOn w:val="a2"/>
    <w:rsid w:val="0025375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259">
    <w:name w:val="xl259"/>
    <w:basedOn w:val="a2"/>
    <w:rsid w:val="002537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</w:rPr>
  </w:style>
  <w:style w:type="paragraph" w:customStyle="1" w:styleId="xl260">
    <w:name w:val="xl260"/>
    <w:basedOn w:val="a2"/>
    <w:rsid w:val="002537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 w:val="22"/>
      <w:szCs w:val="22"/>
    </w:rPr>
  </w:style>
  <w:style w:type="paragraph" w:customStyle="1" w:styleId="xl261">
    <w:name w:val="xl261"/>
    <w:basedOn w:val="a2"/>
    <w:rsid w:val="0025375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</w:rPr>
  </w:style>
  <w:style w:type="paragraph" w:customStyle="1" w:styleId="xl262">
    <w:name w:val="xl262"/>
    <w:basedOn w:val="a2"/>
    <w:rsid w:val="0025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263">
    <w:name w:val="xl263"/>
    <w:basedOn w:val="a2"/>
    <w:rsid w:val="0025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18"/>
      <w:szCs w:val="18"/>
    </w:rPr>
  </w:style>
  <w:style w:type="paragraph" w:customStyle="1" w:styleId="xl264">
    <w:name w:val="xl264"/>
    <w:basedOn w:val="a2"/>
    <w:rsid w:val="0025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18"/>
      <w:szCs w:val="18"/>
    </w:rPr>
  </w:style>
  <w:style w:type="paragraph" w:customStyle="1" w:styleId="xl265">
    <w:name w:val="xl265"/>
    <w:basedOn w:val="a2"/>
    <w:rsid w:val="002537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266">
    <w:name w:val="xl266"/>
    <w:basedOn w:val="a2"/>
    <w:rsid w:val="0025375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267">
    <w:name w:val="xl267"/>
    <w:basedOn w:val="a2"/>
    <w:rsid w:val="002537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268">
    <w:name w:val="xl268"/>
    <w:basedOn w:val="a2"/>
    <w:rsid w:val="002537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269">
    <w:name w:val="xl269"/>
    <w:basedOn w:val="a2"/>
    <w:rsid w:val="0025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270">
    <w:name w:val="xl270"/>
    <w:basedOn w:val="a2"/>
    <w:rsid w:val="002537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</w:rPr>
  </w:style>
  <w:style w:type="paragraph" w:customStyle="1" w:styleId="xl271">
    <w:name w:val="xl271"/>
    <w:basedOn w:val="a2"/>
    <w:rsid w:val="002537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18"/>
      <w:szCs w:val="18"/>
    </w:rPr>
  </w:style>
  <w:style w:type="paragraph" w:customStyle="1" w:styleId="xl272">
    <w:name w:val="xl272"/>
    <w:basedOn w:val="a2"/>
    <w:rsid w:val="002537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273">
    <w:name w:val="xl273"/>
    <w:basedOn w:val="a2"/>
    <w:rsid w:val="002537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274">
    <w:name w:val="xl274"/>
    <w:basedOn w:val="a2"/>
    <w:rsid w:val="002537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275">
    <w:name w:val="xl275"/>
    <w:basedOn w:val="a2"/>
    <w:rsid w:val="00253759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276">
    <w:name w:val="xl276"/>
    <w:basedOn w:val="a2"/>
    <w:rsid w:val="002537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18"/>
      <w:szCs w:val="18"/>
    </w:rPr>
  </w:style>
  <w:style w:type="paragraph" w:customStyle="1" w:styleId="xl277">
    <w:name w:val="xl277"/>
    <w:basedOn w:val="a2"/>
    <w:rsid w:val="0025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18"/>
      <w:szCs w:val="18"/>
    </w:rPr>
  </w:style>
  <w:style w:type="paragraph" w:customStyle="1" w:styleId="xl278">
    <w:name w:val="xl278"/>
    <w:basedOn w:val="a2"/>
    <w:rsid w:val="00253759"/>
    <w:pPr>
      <w:pBdr>
        <w:left w:val="single" w:sz="8" w:space="0" w:color="auto"/>
      </w:pBd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279">
    <w:name w:val="xl279"/>
    <w:basedOn w:val="a2"/>
    <w:rsid w:val="002537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</w:rPr>
  </w:style>
  <w:style w:type="paragraph" w:customStyle="1" w:styleId="xl280">
    <w:name w:val="xl280"/>
    <w:basedOn w:val="a2"/>
    <w:rsid w:val="002537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</w:pPr>
    <w:rPr>
      <w:rFonts w:ascii="Arial Narrow" w:hAnsi="Arial Narrow"/>
      <w:b/>
      <w:bCs/>
      <w:sz w:val="24"/>
    </w:rPr>
  </w:style>
  <w:style w:type="paragraph" w:customStyle="1" w:styleId="xl281">
    <w:name w:val="xl281"/>
    <w:basedOn w:val="a2"/>
    <w:rsid w:val="002537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top"/>
    </w:pPr>
    <w:rPr>
      <w:rFonts w:ascii="Arial Narrow" w:hAnsi="Arial Narrow"/>
      <w:sz w:val="24"/>
    </w:rPr>
  </w:style>
  <w:style w:type="paragraph" w:customStyle="1" w:styleId="xl282">
    <w:name w:val="xl282"/>
    <w:basedOn w:val="a2"/>
    <w:rsid w:val="002537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283">
    <w:name w:val="xl283"/>
    <w:basedOn w:val="a2"/>
    <w:rsid w:val="00253759"/>
    <w:pPr>
      <w:pBdr>
        <w:top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284">
    <w:name w:val="xl284"/>
    <w:basedOn w:val="a2"/>
    <w:rsid w:val="002537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285">
    <w:name w:val="xl285"/>
    <w:basedOn w:val="a2"/>
    <w:rsid w:val="002537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286">
    <w:name w:val="xl286"/>
    <w:basedOn w:val="a2"/>
    <w:rsid w:val="002537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287">
    <w:name w:val="xl287"/>
    <w:basedOn w:val="a2"/>
    <w:rsid w:val="0025375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288">
    <w:name w:val="xl288"/>
    <w:basedOn w:val="a2"/>
    <w:rsid w:val="002537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top"/>
    </w:pPr>
    <w:rPr>
      <w:rFonts w:ascii="Arial Narrow" w:hAnsi="Arial Narrow"/>
      <w:sz w:val="24"/>
    </w:rPr>
  </w:style>
  <w:style w:type="paragraph" w:customStyle="1" w:styleId="xl289">
    <w:name w:val="xl289"/>
    <w:basedOn w:val="a2"/>
    <w:rsid w:val="0025375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290">
    <w:name w:val="xl290"/>
    <w:basedOn w:val="a2"/>
    <w:rsid w:val="002537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291">
    <w:name w:val="xl291"/>
    <w:basedOn w:val="a2"/>
    <w:rsid w:val="002537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292">
    <w:name w:val="xl292"/>
    <w:basedOn w:val="a2"/>
    <w:rsid w:val="002537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293">
    <w:name w:val="xl293"/>
    <w:basedOn w:val="a2"/>
    <w:rsid w:val="0025375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294">
    <w:name w:val="xl294"/>
    <w:basedOn w:val="a2"/>
    <w:rsid w:val="002537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left"/>
    </w:pPr>
    <w:rPr>
      <w:rFonts w:ascii="Arial Narrow" w:hAnsi="Arial Narrow"/>
      <w:b/>
      <w:bCs/>
      <w:sz w:val="24"/>
    </w:rPr>
  </w:style>
  <w:style w:type="paragraph" w:customStyle="1" w:styleId="xl295">
    <w:name w:val="xl295"/>
    <w:basedOn w:val="a2"/>
    <w:rsid w:val="002537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top"/>
    </w:pPr>
    <w:rPr>
      <w:rFonts w:ascii="Arial Narrow" w:hAnsi="Arial Narrow"/>
      <w:sz w:val="24"/>
    </w:rPr>
  </w:style>
  <w:style w:type="paragraph" w:customStyle="1" w:styleId="xl296">
    <w:name w:val="xl296"/>
    <w:basedOn w:val="a2"/>
    <w:rsid w:val="00253759"/>
    <w:pPr>
      <w:pBdr>
        <w:top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297">
    <w:name w:val="xl297"/>
    <w:basedOn w:val="a2"/>
    <w:rsid w:val="002537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298">
    <w:name w:val="xl298"/>
    <w:basedOn w:val="a2"/>
    <w:rsid w:val="002537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299">
    <w:name w:val="xl299"/>
    <w:basedOn w:val="a2"/>
    <w:rsid w:val="002537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00">
    <w:name w:val="xl300"/>
    <w:basedOn w:val="a2"/>
    <w:rsid w:val="002537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01">
    <w:name w:val="xl301"/>
    <w:basedOn w:val="a2"/>
    <w:rsid w:val="0025375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02">
    <w:name w:val="xl302"/>
    <w:basedOn w:val="a2"/>
    <w:rsid w:val="0025375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left"/>
    </w:pPr>
    <w:rPr>
      <w:rFonts w:ascii="Arial Narrow" w:hAnsi="Arial Narrow"/>
      <w:sz w:val="24"/>
    </w:rPr>
  </w:style>
  <w:style w:type="paragraph" w:customStyle="1" w:styleId="xl303">
    <w:name w:val="xl303"/>
    <w:basedOn w:val="a2"/>
    <w:rsid w:val="002537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top"/>
    </w:pPr>
    <w:rPr>
      <w:rFonts w:ascii="Arial Narrow" w:hAnsi="Arial Narrow"/>
      <w:sz w:val="24"/>
    </w:rPr>
  </w:style>
  <w:style w:type="paragraph" w:customStyle="1" w:styleId="xl304">
    <w:name w:val="xl304"/>
    <w:basedOn w:val="a2"/>
    <w:rsid w:val="0025375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05">
    <w:name w:val="xl305"/>
    <w:basedOn w:val="a2"/>
    <w:rsid w:val="002537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06">
    <w:name w:val="xl306"/>
    <w:basedOn w:val="a2"/>
    <w:rsid w:val="002537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07">
    <w:name w:val="xl307"/>
    <w:basedOn w:val="a2"/>
    <w:rsid w:val="002537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08">
    <w:name w:val="xl308"/>
    <w:basedOn w:val="a2"/>
    <w:rsid w:val="0025375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09">
    <w:name w:val="xl309"/>
    <w:basedOn w:val="a2"/>
    <w:rsid w:val="0025375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10">
    <w:name w:val="xl310"/>
    <w:basedOn w:val="a2"/>
    <w:rsid w:val="002537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11">
    <w:name w:val="xl311"/>
    <w:basedOn w:val="a2"/>
    <w:rsid w:val="002537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12">
    <w:name w:val="xl312"/>
    <w:basedOn w:val="a2"/>
    <w:rsid w:val="002537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13">
    <w:name w:val="xl313"/>
    <w:basedOn w:val="a2"/>
    <w:rsid w:val="00253759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14">
    <w:name w:val="xl314"/>
    <w:basedOn w:val="a2"/>
    <w:rsid w:val="002537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left"/>
    </w:pPr>
    <w:rPr>
      <w:rFonts w:ascii="Arial Narrow" w:hAnsi="Arial Narrow"/>
      <w:sz w:val="24"/>
    </w:rPr>
  </w:style>
  <w:style w:type="paragraph" w:customStyle="1" w:styleId="xl315">
    <w:name w:val="xl315"/>
    <w:basedOn w:val="a2"/>
    <w:rsid w:val="0025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top"/>
    </w:pPr>
    <w:rPr>
      <w:rFonts w:ascii="Arial Narrow" w:hAnsi="Arial Narrow"/>
      <w:sz w:val="24"/>
    </w:rPr>
  </w:style>
  <w:style w:type="paragraph" w:customStyle="1" w:styleId="xl316">
    <w:name w:val="xl316"/>
    <w:basedOn w:val="a2"/>
    <w:rsid w:val="002537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17">
    <w:name w:val="xl317"/>
    <w:basedOn w:val="a2"/>
    <w:rsid w:val="0025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18">
    <w:name w:val="xl318"/>
    <w:basedOn w:val="a2"/>
    <w:rsid w:val="0025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19">
    <w:name w:val="xl319"/>
    <w:basedOn w:val="a2"/>
    <w:rsid w:val="0025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20">
    <w:name w:val="xl320"/>
    <w:basedOn w:val="a2"/>
    <w:rsid w:val="0025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21">
    <w:name w:val="xl321"/>
    <w:basedOn w:val="a2"/>
    <w:rsid w:val="00253759"/>
    <w:pPr>
      <w:pBdr>
        <w:left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22">
    <w:name w:val="xl322"/>
    <w:basedOn w:val="a2"/>
    <w:rsid w:val="0025375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left"/>
    </w:pPr>
    <w:rPr>
      <w:rFonts w:ascii="Arial Narrow" w:hAnsi="Arial Narrow"/>
      <w:sz w:val="24"/>
    </w:rPr>
  </w:style>
  <w:style w:type="paragraph" w:customStyle="1" w:styleId="xl323">
    <w:name w:val="xl323"/>
    <w:basedOn w:val="a2"/>
    <w:rsid w:val="0025375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top"/>
    </w:pPr>
    <w:rPr>
      <w:rFonts w:ascii="Arial Narrow" w:hAnsi="Arial Narrow"/>
      <w:sz w:val="24"/>
    </w:rPr>
  </w:style>
  <w:style w:type="paragraph" w:customStyle="1" w:styleId="xl324">
    <w:name w:val="xl324"/>
    <w:basedOn w:val="a2"/>
    <w:rsid w:val="00253759"/>
    <w:pPr>
      <w:pBdr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25">
    <w:name w:val="xl325"/>
    <w:basedOn w:val="a2"/>
    <w:rsid w:val="0025375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26">
    <w:name w:val="xl326"/>
    <w:basedOn w:val="a2"/>
    <w:rsid w:val="0025375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27">
    <w:name w:val="xl327"/>
    <w:basedOn w:val="a2"/>
    <w:rsid w:val="0025375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28">
    <w:name w:val="xl328"/>
    <w:basedOn w:val="a2"/>
    <w:rsid w:val="0025375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29">
    <w:name w:val="xl329"/>
    <w:basedOn w:val="a2"/>
    <w:rsid w:val="00253759"/>
    <w:pPr>
      <w:pBdr>
        <w:left w:val="single" w:sz="4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30">
    <w:name w:val="xl330"/>
    <w:basedOn w:val="a2"/>
    <w:rsid w:val="0025375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31">
    <w:name w:val="xl331"/>
    <w:basedOn w:val="a2"/>
    <w:rsid w:val="002537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32">
    <w:name w:val="xl332"/>
    <w:basedOn w:val="a2"/>
    <w:rsid w:val="0025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33">
    <w:name w:val="xl333"/>
    <w:basedOn w:val="a2"/>
    <w:rsid w:val="00253759"/>
    <w:pPr>
      <w:pBdr>
        <w:right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334">
    <w:name w:val="xl334"/>
    <w:basedOn w:val="a2"/>
    <w:rsid w:val="0025375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335">
    <w:name w:val="xl335"/>
    <w:basedOn w:val="a2"/>
    <w:rsid w:val="0025375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336">
    <w:name w:val="xl336"/>
    <w:basedOn w:val="a2"/>
    <w:rsid w:val="0025375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18"/>
      <w:szCs w:val="18"/>
    </w:rPr>
  </w:style>
  <w:style w:type="paragraph" w:customStyle="1" w:styleId="xl337">
    <w:name w:val="xl337"/>
    <w:basedOn w:val="a2"/>
    <w:rsid w:val="0025375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338">
    <w:name w:val="xl338"/>
    <w:basedOn w:val="a2"/>
    <w:rsid w:val="00253759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339">
    <w:name w:val="xl339"/>
    <w:basedOn w:val="a2"/>
    <w:rsid w:val="0025375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340">
    <w:name w:val="xl340"/>
    <w:basedOn w:val="a2"/>
    <w:rsid w:val="0025375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b/>
      <w:bCs/>
      <w:sz w:val="18"/>
      <w:szCs w:val="18"/>
    </w:rPr>
  </w:style>
  <w:style w:type="paragraph" w:customStyle="1" w:styleId="xl341">
    <w:name w:val="xl341"/>
    <w:basedOn w:val="a2"/>
    <w:rsid w:val="0025375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b/>
      <w:bCs/>
      <w:sz w:val="18"/>
      <w:szCs w:val="18"/>
    </w:rPr>
  </w:style>
  <w:style w:type="paragraph" w:customStyle="1" w:styleId="xl342">
    <w:name w:val="xl342"/>
    <w:basedOn w:val="a2"/>
    <w:rsid w:val="00253759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b/>
      <w:bCs/>
      <w:sz w:val="18"/>
      <w:szCs w:val="18"/>
    </w:rPr>
  </w:style>
  <w:style w:type="paragraph" w:customStyle="1" w:styleId="xl343">
    <w:name w:val="xl343"/>
    <w:basedOn w:val="a2"/>
    <w:rsid w:val="00253759"/>
    <w:pPr>
      <w:shd w:val="clear" w:color="000000" w:fill="FFFF00"/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344">
    <w:name w:val="xl344"/>
    <w:basedOn w:val="a2"/>
    <w:rsid w:val="0025375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</w:rPr>
  </w:style>
  <w:style w:type="paragraph" w:customStyle="1" w:styleId="xl345">
    <w:name w:val="xl345"/>
    <w:basedOn w:val="a2"/>
    <w:rsid w:val="002537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46">
    <w:name w:val="xl346"/>
    <w:basedOn w:val="a2"/>
    <w:rsid w:val="002537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47">
    <w:name w:val="xl347"/>
    <w:basedOn w:val="a2"/>
    <w:rsid w:val="002537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top"/>
    </w:pPr>
    <w:rPr>
      <w:rFonts w:ascii="Arial Narrow" w:hAnsi="Arial Narrow"/>
      <w:sz w:val="24"/>
    </w:rPr>
  </w:style>
  <w:style w:type="paragraph" w:customStyle="1" w:styleId="xl348">
    <w:name w:val="xl348"/>
    <w:basedOn w:val="a2"/>
    <w:rsid w:val="00253759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49">
    <w:name w:val="xl349"/>
    <w:basedOn w:val="a2"/>
    <w:rsid w:val="002537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50">
    <w:name w:val="xl350"/>
    <w:basedOn w:val="a2"/>
    <w:rsid w:val="002537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51">
    <w:name w:val="xl351"/>
    <w:basedOn w:val="a2"/>
    <w:rsid w:val="00253759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top"/>
    </w:pPr>
    <w:rPr>
      <w:rFonts w:ascii="Arial Narrow" w:hAnsi="Arial Narrow"/>
      <w:sz w:val="24"/>
    </w:rPr>
  </w:style>
  <w:style w:type="paragraph" w:customStyle="1" w:styleId="xl352">
    <w:name w:val="xl352"/>
    <w:basedOn w:val="a2"/>
    <w:rsid w:val="00253759"/>
    <w:pPr>
      <w:pBdr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53">
    <w:name w:val="xl353"/>
    <w:basedOn w:val="a2"/>
    <w:rsid w:val="00253759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54">
    <w:name w:val="xl354"/>
    <w:basedOn w:val="a2"/>
    <w:rsid w:val="00253759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55">
    <w:name w:val="xl355"/>
    <w:basedOn w:val="a2"/>
    <w:rsid w:val="00253759"/>
    <w:pPr>
      <w:pBdr>
        <w:lef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56">
    <w:name w:val="xl356"/>
    <w:basedOn w:val="a2"/>
    <w:rsid w:val="002537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color w:val="FF0000"/>
      <w:sz w:val="24"/>
    </w:rPr>
  </w:style>
  <w:style w:type="paragraph" w:customStyle="1" w:styleId="xl357">
    <w:name w:val="xl357"/>
    <w:basedOn w:val="a2"/>
    <w:rsid w:val="002537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color w:val="FF0000"/>
      <w:sz w:val="24"/>
    </w:rPr>
  </w:style>
  <w:style w:type="paragraph" w:customStyle="1" w:styleId="xl358">
    <w:name w:val="xl358"/>
    <w:basedOn w:val="a2"/>
    <w:rsid w:val="002537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color w:val="FF0000"/>
      <w:sz w:val="24"/>
    </w:rPr>
  </w:style>
  <w:style w:type="paragraph" w:customStyle="1" w:styleId="xl359">
    <w:name w:val="xl359"/>
    <w:basedOn w:val="a2"/>
    <w:rsid w:val="002537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color w:val="FF0000"/>
      <w:sz w:val="24"/>
    </w:rPr>
  </w:style>
  <w:style w:type="paragraph" w:customStyle="1" w:styleId="xl360">
    <w:name w:val="xl360"/>
    <w:basedOn w:val="a2"/>
    <w:rsid w:val="0025375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Narrow" w:hAnsi="Arial Narrow"/>
      <w:b/>
      <w:bCs/>
      <w:sz w:val="24"/>
    </w:rPr>
  </w:style>
  <w:style w:type="paragraph" w:customStyle="1" w:styleId="xl361">
    <w:name w:val="xl361"/>
    <w:basedOn w:val="a2"/>
    <w:rsid w:val="0025375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Narrow" w:hAnsi="Arial Narrow"/>
      <w:b/>
      <w:bCs/>
      <w:sz w:val="24"/>
    </w:rPr>
  </w:style>
  <w:style w:type="paragraph" w:customStyle="1" w:styleId="xl362">
    <w:name w:val="xl362"/>
    <w:basedOn w:val="a2"/>
    <w:rsid w:val="00253759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63">
    <w:name w:val="xl363"/>
    <w:basedOn w:val="a2"/>
    <w:rsid w:val="0025375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</w:pPr>
    <w:rPr>
      <w:rFonts w:ascii="Arial Narrow" w:hAnsi="Arial Narrow"/>
      <w:b/>
      <w:bCs/>
      <w:sz w:val="24"/>
    </w:rPr>
  </w:style>
  <w:style w:type="paragraph" w:customStyle="1" w:styleId="xl364">
    <w:name w:val="xl364"/>
    <w:basedOn w:val="a2"/>
    <w:rsid w:val="0025375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sz w:val="22"/>
      <w:szCs w:val="22"/>
    </w:rPr>
  </w:style>
  <w:style w:type="paragraph" w:customStyle="1" w:styleId="xl365">
    <w:name w:val="xl365"/>
    <w:basedOn w:val="a2"/>
    <w:rsid w:val="0025375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</w:rPr>
  </w:style>
  <w:style w:type="paragraph" w:customStyle="1" w:styleId="xl366">
    <w:name w:val="xl366"/>
    <w:basedOn w:val="a2"/>
    <w:rsid w:val="002537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</w:rPr>
  </w:style>
  <w:style w:type="paragraph" w:customStyle="1" w:styleId="xl367">
    <w:name w:val="xl367"/>
    <w:basedOn w:val="a2"/>
    <w:rsid w:val="0025375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16"/>
      <w:szCs w:val="16"/>
    </w:rPr>
  </w:style>
  <w:style w:type="paragraph" w:customStyle="1" w:styleId="xl368">
    <w:name w:val="xl368"/>
    <w:basedOn w:val="a2"/>
    <w:rsid w:val="002537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16"/>
      <w:szCs w:val="16"/>
    </w:rPr>
  </w:style>
  <w:style w:type="paragraph" w:customStyle="1" w:styleId="xl369">
    <w:name w:val="xl369"/>
    <w:basedOn w:val="a2"/>
    <w:rsid w:val="002537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370">
    <w:name w:val="xl370"/>
    <w:basedOn w:val="a2"/>
    <w:rsid w:val="0025375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371">
    <w:name w:val="xl371"/>
    <w:basedOn w:val="a2"/>
    <w:rsid w:val="002537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372">
    <w:name w:val="xl372"/>
    <w:basedOn w:val="a2"/>
    <w:rsid w:val="002537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373">
    <w:name w:val="xl373"/>
    <w:basedOn w:val="a2"/>
    <w:rsid w:val="0025375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374">
    <w:name w:val="xl374"/>
    <w:basedOn w:val="a2"/>
    <w:rsid w:val="0025375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375">
    <w:name w:val="xl375"/>
    <w:basedOn w:val="a2"/>
    <w:rsid w:val="0025375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left"/>
    </w:pPr>
    <w:rPr>
      <w:rFonts w:ascii="Arial Narrow" w:hAnsi="Arial Narrow"/>
      <w:b/>
      <w:bCs/>
      <w:sz w:val="24"/>
    </w:rPr>
  </w:style>
  <w:style w:type="paragraph" w:customStyle="1" w:styleId="xl376">
    <w:name w:val="xl376"/>
    <w:basedOn w:val="a2"/>
    <w:rsid w:val="0025375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left"/>
    </w:pPr>
    <w:rPr>
      <w:rFonts w:ascii="Arial Narrow" w:hAnsi="Arial Narrow"/>
      <w:sz w:val="24"/>
    </w:rPr>
  </w:style>
  <w:style w:type="paragraph" w:customStyle="1" w:styleId="xl377">
    <w:name w:val="xl377"/>
    <w:basedOn w:val="a2"/>
    <w:rsid w:val="002537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color w:val="FF0000"/>
      <w:sz w:val="24"/>
    </w:rPr>
  </w:style>
  <w:style w:type="paragraph" w:customStyle="1" w:styleId="xl378">
    <w:name w:val="xl378"/>
    <w:basedOn w:val="a2"/>
    <w:rsid w:val="002537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379">
    <w:name w:val="xl379"/>
    <w:basedOn w:val="a2"/>
    <w:rsid w:val="002537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color w:val="FF0000"/>
      <w:sz w:val="24"/>
    </w:rPr>
  </w:style>
  <w:style w:type="paragraph" w:customStyle="1" w:styleId="xl380">
    <w:name w:val="xl380"/>
    <w:basedOn w:val="a2"/>
    <w:rsid w:val="0025375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</w:pPr>
    <w:rPr>
      <w:rFonts w:ascii="Arial Narrow" w:hAnsi="Arial Narrow"/>
      <w:b/>
      <w:bCs/>
      <w:sz w:val="24"/>
    </w:rPr>
  </w:style>
  <w:style w:type="paragraph" w:customStyle="1" w:styleId="xl381">
    <w:name w:val="xl381"/>
    <w:basedOn w:val="a2"/>
    <w:rsid w:val="0025375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</w:pPr>
    <w:rPr>
      <w:rFonts w:ascii="Arial Narrow" w:hAnsi="Arial Narrow"/>
      <w:sz w:val="24"/>
    </w:rPr>
  </w:style>
  <w:style w:type="paragraph" w:customStyle="1" w:styleId="xl382">
    <w:name w:val="xl382"/>
    <w:basedOn w:val="a2"/>
    <w:rsid w:val="002537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</w:pPr>
    <w:rPr>
      <w:rFonts w:ascii="Arial Narrow" w:hAnsi="Arial Narrow"/>
      <w:sz w:val="24"/>
    </w:rPr>
  </w:style>
  <w:style w:type="paragraph" w:customStyle="1" w:styleId="xl383">
    <w:name w:val="xl383"/>
    <w:basedOn w:val="a2"/>
    <w:rsid w:val="00253759"/>
    <w:pPr>
      <w:pBdr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</w:pPr>
    <w:rPr>
      <w:rFonts w:ascii="Arial Narrow" w:hAnsi="Arial Narrow"/>
      <w:b/>
      <w:bCs/>
      <w:sz w:val="24"/>
    </w:rPr>
  </w:style>
  <w:style w:type="paragraph" w:customStyle="1" w:styleId="xl384">
    <w:name w:val="xl384"/>
    <w:basedOn w:val="a2"/>
    <w:rsid w:val="002537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385">
    <w:name w:val="xl385"/>
    <w:basedOn w:val="a2"/>
    <w:rsid w:val="002537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386">
    <w:name w:val="xl386"/>
    <w:basedOn w:val="a2"/>
    <w:rsid w:val="00253759"/>
    <w:pPr>
      <w:pBdr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</w:pPr>
    <w:rPr>
      <w:rFonts w:ascii="Arial Narrow" w:hAnsi="Arial Narrow"/>
      <w:sz w:val="24"/>
    </w:rPr>
  </w:style>
  <w:style w:type="paragraph" w:customStyle="1" w:styleId="xl387">
    <w:name w:val="xl387"/>
    <w:basedOn w:val="a2"/>
    <w:rsid w:val="00253759"/>
    <w:pPr>
      <w:pBdr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</w:pPr>
    <w:rPr>
      <w:rFonts w:ascii="Arial Narrow" w:hAnsi="Arial Narrow"/>
      <w:sz w:val="24"/>
    </w:rPr>
  </w:style>
  <w:style w:type="paragraph" w:customStyle="1" w:styleId="xl388">
    <w:name w:val="xl388"/>
    <w:basedOn w:val="a2"/>
    <w:rsid w:val="0025375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</w:pPr>
    <w:rPr>
      <w:rFonts w:ascii="Arial Narrow" w:hAnsi="Arial Narrow"/>
      <w:sz w:val="24"/>
    </w:rPr>
  </w:style>
  <w:style w:type="paragraph" w:customStyle="1" w:styleId="xl389">
    <w:name w:val="xl389"/>
    <w:basedOn w:val="a2"/>
    <w:rsid w:val="002537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top"/>
    </w:pPr>
    <w:rPr>
      <w:rFonts w:ascii="Arial Narrow" w:hAnsi="Arial Narrow"/>
      <w:sz w:val="24"/>
    </w:rPr>
  </w:style>
  <w:style w:type="paragraph" w:customStyle="1" w:styleId="xl390">
    <w:name w:val="xl390"/>
    <w:basedOn w:val="a2"/>
    <w:rsid w:val="00253759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91">
    <w:name w:val="xl391"/>
    <w:basedOn w:val="a2"/>
    <w:rsid w:val="002537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92">
    <w:name w:val="xl392"/>
    <w:basedOn w:val="a2"/>
    <w:rsid w:val="002537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93">
    <w:name w:val="xl393"/>
    <w:basedOn w:val="a2"/>
    <w:rsid w:val="002537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94">
    <w:name w:val="xl394"/>
    <w:basedOn w:val="a2"/>
    <w:rsid w:val="00253759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395">
    <w:name w:val="xl395"/>
    <w:basedOn w:val="a2"/>
    <w:rsid w:val="002537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</w:rPr>
  </w:style>
  <w:style w:type="paragraph" w:customStyle="1" w:styleId="xl396">
    <w:name w:val="xl396"/>
    <w:basedOn w:val="a2"/>
    <w:rsid w:val="0025375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18"/>
      <w:szCs w:val="18"/>
    </w:rPr>
  </w:style>
  <w:style w:type="paragraph" w:customStyle="1" w:styleId="xl397">
    <w:name w:val="xl397"/>
    <w:basedOn w:val="a2"/>
    <w:rsid w:val="002537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</w:rPr>
  </w:style>
  <w:style w:type="paragraph" w:customStyle="1" w:styleId="xl398">
    <w:name w:val="xl398"/>
    <w:basedOn w:val="a2"/>
    <w:rsid w:val="002537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2"/>
      <w:szCs w:val="22"/>
    </w:rPr>
  </w:style>
  <w:style w:type="paragraph" w:customStyle="1" w:styleId="xl399">
    <w:name w:val="xl399"/>
    <w:basedOn w:val="a2"/>
    <w:rsid w:val="00253759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400">
    <w:name w:val="xl400"/>
    <w:basedOn w:val="a2"/>
    <w:rsid w:val="0025375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401">
    <w:name w:val="xl401"/>
    <w:basedOn w:val="a2"/>
    <w:rsid w:val="0025375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18"/>
      <w:szCs w:val="18"/>
    </w:rPr>
  </w:style>
  <w:style w:type="paragraph" w:customStyle="1" w:styleId="xl402">
    <w:name w:val="xl402"/>
    <w:basedOn w:val="a2"/>
    <w:rsid w:val="00253759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18"/>
      <w:szCs w:val="18"/>
    </w:rPr>
  </w:style>
  <w:style w:type="paragraph" w:customStyle="1" w:styleId="xl403">
    <w:name w:val="xl403"/>
    <w:basedOn w:val="a2"/>
    <w:rsid w:val="0025375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18"/>
      <w:szCs w:val="18"/>
    </w:rPr>
  </w:style>
  <w:style w:type="paragraph" w:customStyle="1" w:styleId="xl404">
    <w:name w:val="xl404"/>
    <w:basedOn w:val="a2"/>
    <w:rsid w:val="002537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405">
    <w:name w:val="xl405"/>
    <w:basedOn w:val="a2"/>
    <w:rsid w:val="002537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406">
    <w:name w:val="xl406"/>
    <w:basedOn w:val="a2"/>
    <w:rsid w:val="0025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407">
    <w:name w:val="xl407"/>
    <w:basedOn w:val="a2"/>
    <w:rsid w:val="0025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</w:rPr>
  </w:style>
  <w:style w:type="paragraph" w:customStyle="1" w:styleId="xl408">
    <w:name w:val="xl408"/>
    <w:basedOn w:val="a2"/>
    <w:rsid w:val="0025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409">
    <w:name w:val="xl409"/>
    <w:basedOn w:val="a2"/>
    <w:rsid w:val="0025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410">
    <w:name w:val="xl410"/>
    <w:basedOn w:val="a2"/>
    <w:rsid w:val="0025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b/>
      <w:bCs/>
      <w:sz w:val="18"/>
      <w:szCs w:val="18"/>
    </w:rPr>
  </w:style>
  <w:style w:type="paragraph" w:customStyle="1" w:styleId="xl411">
    <w:name w:val="xl411"/>
    <w:basedOn w:val="a2"/>
    <w:rsid w:val="0025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b/>
      <w:bCs/>
      <w:sz w:val="18"/>
      <w:szCs w:val="18"/>
    </w:rPr>
  </w:style>
  <w:style w:type="paragraph" w:customStyle="1" w:styleId="xl412">
    <w:name w:val="xl412"/>
    <w:basedOn w:val="a2"/>
    <w:rsid w:val="002537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413">
    <w:name w:val="xl413"/>
    <w:basedOn w:val="a2"/>
    <w:rsid w:val="0025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</w:rPr>
  </w:style>
  <w:style w:type="paragraph" w:customStyle="1" w:styleId="xl414">
    <w:name w:val="xl414"/>
    <w:basedOn w:val="a2"/>
    <w:rsid w:val="00253759"/>
    <w:pPr>
      <w:pBdr>
        <w:left w:val="single" w:sz="8" w:space="0" w:color="auto"/>
      </w:pBd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415">
    <w:name w:val="xl415"/>
    <w:basedOn w:val="a2"/>
    <w:rsid w:val="002537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Narrow" w:hAnsi="Arial Narrow"/>
      <w:b/>
      <w:bCs/>
      <w:sz w:val="24"/>
    </w:rPr>
  </w:style>
  <w:style w:type="paragraph" w:customStyle="1" w:styleId="xl416">
    <w:name w:val="xl416"/>
    <w:basedOn w:val="a2"/>
    <w:rsid w:val="002537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</w:rPr>
  </w:style>
  <w:style w:type="paragraph" w:customStyle="1" w:styleId="xl417">
    <w:name w:val="xl417"/>
    <w:basedOn w:val="a2"/>
    <w:rsid w:val="0025375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Narrow" w:hAnsi="Arial Narrow"/>
      <w:b/>
      <w:bCs/>
      <w:sz w:val="24"/>
    </w:rPr>
  </w:style>
  <w:style w:type="paragraph" w:customStyle="1" w:styleId="xl418">
    <w:name w:val="xl418"/>
    <w:basedOn w:val="a2"/>
    <w:rsid w:val="0025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</w:pPr>
    <w:rPr>
      <w:rFonts w:ascii="Arial Narrow" w:hAnsi="Arial Narrow"/>
      <w:b/>
      <w:bCs/>
      <w:sz w:val="24"/>
    </w:rPr>
  </w:style>
  <w:style w:type="paragraph" w:customStyle="1" w:styleId="xl419">
    <w:name w:val="xl419"/>
    <w:basedOn w:val="a2"/>
    <w:rsid w:val="002537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Arial Narrow" w:hAnsi="Arial Narrow"/>
      <w:b/>
      <w:bCs/>
      <w:sz w:val="24"/>
    </w:rPr>
  </w:style>
  <w:style w:type="paragraph" w:customStyle="1" w:styleId="xl420">
    <w:name w:val="xl420"/>
    <w:basedOn w:val="a2"/>
    <w:rsid w:val="0025375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</w:rPr>
  </w:style>
  <w:style w:type="paragraph" w:customStyle="1" w:styleId="xl421">
    <w:name w:val="xl421"/>
    <w:basedOn w:val="a2"/>
    <w:rsid w:val="002537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</w:rPr>
  </w:style>
  <w:style w:type="paragraph" w:customStyle="1" w:styleId="xl422">
    <w:name w:val="xl422"/>
    <w:basedOn w:val="a2"/>
    <w:rsid w:val="00253759"/>
    <w:pPr>
      <w:pBdr>
        <w:top w:val="single" w:sz="4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b/>
      <w:bCs/>
      <w:color w:val="000000"/>
      <w:sz w:val="24"/>
    </w:rPr>
  </w:style>
  <w:style w:type="paragraph" w:customStyle="1" w:styleId="xl423">
    <w:name w:val="xl423"/>
    <w:basedOn w:val="a2"/>
    <w:rsid w:val="002537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color w:val="FF0000"/>
      <w:sz w:val="24"/>
    </w:rPr>
  </w:style>
  <w:style w:type="paragraph" w:customStyle="1" w:styleId="xl424">
    <w:name w:val="xl424"/>
    <w:basedOn w:val="a2"/>
    <w:rsid w:val="002537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color w:val="FF0000"/>
      <w:sz w:val="24"/>
    </w:rPr>
  </w:style>
  <w:style w:type="paragraph" w:customStyle="1" w:styleId="xl425">
    <w:name w:val="xl425"/>
    <w:basedOn w:val="a2"/>
    <w:rsid w:val="0025375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color w:val="FF0000"/>
      <w:sz w:val="24"/>
    </w:rPr>
  </w:style>
  <w:style w:type="paragraph" w:customStyle="1" w:styleId="xl426">
    <w:name w:val="xl426"/>
    <w:basedOn w:val="a2"/>
    <w:rsid w:val="002537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color w:val="FF0000"/>
      <w:sz w:val="24"/>
    </w:rPr>
  </w:style>
  <w:style w:type="paragraph" w:customStyle="1" w:styleId="xl427">
    <w:name w:val="xl427"/>
    <w:basedOn w:val="a2"/>
    <w:rsid w:val="002537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</w:rPr>
  </w:style>
  <w:style w:type="paragraph" w:customStyle="1" w:styleId="xl428">
    <w:name w:val="xl428"/>
    <w:basedOn w:val="a2"/>
    <w:rsid w:val="00253759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</w:rPr>
  </w:style>
  <w:style w:type="paragraph" w:customStyle="1" w:styleId="xl429">
    <w:name w:val="xl429"/>
    <w:basedOn w:val="a2"/>
    <w:rsid w:val="002537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</w:rPr>
  </w:style>
  <w:style w:type="paragraph" w:customStyle="1" w:styleId="xl430">
    <w:name w:val="xl430"/>
    <w:basedOn w:val="a2"/>
    <w:rsid w:val="002537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</w:rPr>
  </w:style>
  <w:style w:type="paragraph" w:customStyle="1" w:styleId="xl431">
    <w:name w:val="xl431"/>
    <w:basedOn w:val="a2"/>
    <w:rsid w:val="00253759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</w:rPr>
  </w:style>
  <w:style w:type="paragraph" w:customStyle="1" w:styleId="xl432">
    <w:name w:val="xl432"/>
    <w:basedOn w:val="a2"/>
    <w:rsid w:val="002537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433">
    <w:name w:val="xl433"/>
    <w:basedOn w:val="a2"/>
    <w:rsid w:val="002537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434">
    <w:name w:val="xl434"/>
    <w:basedOn w:val="a2"/>
    <w:rsid w:val="00253759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xl435">
    <w:name w:val="xl435"/>
    <w:basedOn w:val="a2"/>
    <w:rsid w:val="00253759"/>
    <w:pPr>
      <w:pBdr>
        <w:lef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color w:val="FF0000"/>
      <w:sz w:val="24"/>
    </w:rPr>
  </w:style>
  <w:style w:type="paragraph" w:customStyle="1" w:styleId="xl436">
    <w:name w:val="xl436"/>
    <w:basedOn w:val="a2"/>
    <w:rsid w:val="00253759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</w:pPr>
    <w:rPr>
      <w:rFonts w:ascii="Arial Narrow" w:hAnsi="Arial Narrow"/>
      <w:b/>
      <w:bCs/>
      <w:sz w:val="24"/>
    </w:rPr>
  </w:style>
  <w:style w:type="paragraph" w:customStyle="1" w:styleId="xl437">
    <w:name w:val="xl437"/>
    <w:basedOn w:val="a2"/>
    <w:rsid w:val="002537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438">
    <w:name w:val="xl438"/>
    <w:basedOn w:val="a2"/>
    <w:rsid w:val="00253759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439">
    <w:name w:val="xl439"/>
    <w:basedOn w:val="a2"/>
    <w:rsid w:val="00253759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440">
    <w:name w:val="xl440"/>
    <w:basedOn w:val="a2"/>
    <w:rsid w:val="00253759"/>
    <w:pPr>
      <w:pBdr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441">
    <w:name w:val="xl441"/>
    <w:basedOn w:val="a2"/>
    <w:rsid w:val="002537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b/>
      <w:bCs/>
      <w:sz w:val="24"/>
    </w:rPr>
  </w:style>
  <w:style w:type="paragraph" w:customStyle="1" w:styleId="xl442">
    <w:name w:val="xl442"/>
    <w:basedOn w:val="a2"/>
    <w:rsid w:val="00253759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b/>
      <w:bCs/>
      <w:sz w:val="24"/>
    </w:rPr>
  </w:style>
  <w:style w:type="paragraph" w:customStyle="1" w:styleId="xl443">
    <w:name w:val="xl443"/>
    <w:basedOn w:val="a2"/>
    <w:rsid w:val="0025375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sz w:val="24"/>
    </w:rPr>
  </w:style>
  <w:style w:type="paragraph" w:customStyle="1" w:styleId="xl444">
    <w:name w:val="xl444"/>
    <w:basedOn w:val="a2"/>
    <w:rsid w:val="0025375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b/>
      <w:bCs/>
      <w:sz w:val="24"/>
    </w:rPr>
  </w:style>
  <w:style w:type="paragraph" w:customStyle="1" w:styleId="xl445">
    <w:name w:val="xl445"/>
    <w:basedOn w:val="a2"/>
    <w:rsid w:val="0025375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446">
    <w:name w:val="xl446"/>
    <w:basedOn w:val="a2"/>
    <w:rsid w:val="0025375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447">
    <w:name w:val="xl447"/>
    <w:basedOn w:val="a2"/>
    <w:rsid w:val="0025375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448">
    <w:name w:val="xl448"/>
    <w:basedOn w:val="a2"/>
    <w:rsid w:val="0025375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2"/>
      <w:szCs w:val="22"/>
    </w:rPr>
  </w:style>
  <w:style w:type="paragraph" w:customStyle="1" w:styleId="xl449">
    <w:name w:val="xl449"/>
    <w:basedOn w:val="a2"/>
    <w:rsid w:val="0025375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2"/>
      <w:szCs w:val="22"/>
    </w:rPr>
  </w:style>
  <w:style w:type="paragraph" w:customStyle="1" w:styleId="xl450">
    <w:name w:val="xl450"/>
    <w:basedOn w:val="a2"/>
    <w:rsid w:val="002537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2"/>
      <w:szCs w:val="22"/>
    </w:rPr>
  </w:style>
  <w:style w:type="paragraph" w:customStyle="1" w:styleId="xl451">
    <w:name w:val="xl451"/>
    <w:basedOn w:val="a2"/>
    <w:rsid w:val="002537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b/>
      <w:bCs/>
      <w:sz w:val="24"/>
    </w:rPr>
  </w:style>
  <w:style w:type="paragraph" w:customStyle="1" w:styleId="xl452">
    <w:name w:val="xl452"/>
    <w:basedOn w:val="a2"/>
    <w:rsid w:val="0025375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b/>
      <w:bCs/>
      <w:sz w:val="24"/>
    </w:rPr>
  </w:style>
  <w:style w:type="paragraph" w:customStyle="1" w:styleId="xl453">
    <w:name w:val="xl453"/>
    <w:basedOn w:val="a2"/>
    <w:rsid w:val="0025375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b/>
      <w:bCs/>
      <w:color w:val="FF0000"/>
      <w:sz w:val="24"/>
    </w:rPr>
  </w:style>
  <w:style w:type="paragraph" w:customStyle="1" w:styleId="xl454">
    <w:name w:val="xl454"/>
    <w:basedOn w:val="a2"/>
    <w:rsid w:val="00253759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b/>
      <w:bCs/>
      <w:color w:val="FF0000"/>
      <w:sz w:val="24"/>
    </w:rPr>
  </w:style>
  <w:style w:type="paragraph" w:customStyle="1" w:styleId="xl455">
    <w:name w:val="xl455"/>
    <w:basedOn w:val="a2"/>
    <w:rsid w:val="00253759"/>
    <w:pPr>
      <w:pBdr>
        <w:lef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color w:val="FF0000"/>
      <w:sz w:val="24"/>
    </w:rPr>
  </w:style>
  <w:style w:type="paragraph" w:customStyle="1" w:styleId="xl456">
    <w:name w:val="xl456"/>
    <w:basedOn w:val="a2"/>
    <w:rsid w:val="00253759"/>
    <w:pPr>
      <w:spacing w:before="100" w:beforeAutospacing="1" w:after="100" w:afterAutospacing="1"/>
      <w:ind w:firstLine="0"/>
      <w:jc w:val="left"/>
    </w:pPr>
    <w:rPr>
      <w:b/>
      <w:bCs/>
      <w:color w:val="FF0000"/>
      <w:sz w:val="24"/>
    </w:rPr>
  </w:style>
  <w:style w:type="paragraph" w:customStyle="1" w:styleId="xl457">
    <w:name w:val="xl457"/>
    <w:basedOn w:val="a2"/>
    <w:rsid w:val="00253759"/>
    <w:pPr>
      <w:pBdr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color w:val="FF0000"/>
      <w:sz w:val="24"/>
    </w:rPr>
  </w:style>
  <w:style w:type="paragraph" w:customStyle="1" w:styleId="xl458">
    <w:name w:val="xl458"/>
    <w:basedOn w:val="a2"/>
    <w:rsid w:val="002537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b/>
      <w:bCs/>
      <w:sz w:val="24"/>
    </w:rPr>
  </w:style>
  <w:style w:type="paragraph" w:customStyle="1" w:styleId="xl459">
    <w:name w:val="xl459"/>
    <w:basedOn w:val="a2"/>
    <w:rsid w:val="00253759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b/>
      <w:bCs/>
      <w:sz w:val="24"/>
    </w:rPr>
  </w:style>
  <w:style w:type="paragraph" w:customStyle="1" w:styleId="xl460">
    <w:name w:val="xl460"/>
    <w:basedOn w:val="a2"/>
    <w:rsid w:val="0025375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Arial Narrow" w:hAnsi="Arial Narrow"/>
      <w:b/>
      <w:bCs/>
      <w:sz w:val="24"/>
    </w:rPr>
  </w:style>
  <w:style w:type="paragraph" w:customStyle="1" w:styleId="xl461">
    <w:name w:val="xl461"/>
    <w:basedOn w:val="a2"/>
    <w:rsid w:val="0025375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</w:rPr>
  </w:style>
  <w:style w:type="paragraph" w:customStyle="1" w:styleId="xl462">
    <w:name w:val="xl462"/>
    <w:basedOn w:val="a2"/>
    <w:rsid w:val="0025375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463">
    <w:name w:val="xl463"/>
    <w:basedOn w:val="a2"/>
    <w:rsid w:val="0025375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464">
    <w:name w:val="xl464"/>
    <w:basedOn w:val="a2"/>
    <w:rsid w:val="0025375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465">
    <w:name w:val="xl465"/>
    <w:basedOn w:val="a2"/>
    <w:rsid w:val="0025375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466">
    <w:name w:val="xl466"/>
    <w:basedOn w:val="a2"/>
    <w:rsid w:val="00253759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467">
    <w:name w:val="xl467"/>
    <w:basedOn w:val="a2"/>
    <w:rsid w:val="00253759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468">
    <w:name w:val="xl468"/>
    <w:basedOn w:val="a2"/>
    <w:rsid w:val="002537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469">
    <w:name w:val="xl469"/>
    <w:basedOn w:val="a2"/>
    <w:rsid w:val="002537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470">
    <w:name w:val="xl470"/>
    <w:basedOn w:val="a2"/>
    <w:rsid w:val="0025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b/>
      <w:bCs/>
      <w:color w:val="000000"/>
      <w:sz w:val="24"/>
    </w:rPr>
  </w:style>
  <w:style w:type="paragraph" w:customStyle="1" w:styleId="xl471">
    <w:name w:val="xl471"/>
    <w:basedOn w:val="a2"/>
    <w:rsid w:val="0025375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</w:rPr>
  </w:style>
  <w:style w:type="paragraph" w:customStyle="1" w:styleId="xl472">
    <w:name w:val="xl472"/>
    <w:basedOn w:val="a2"/>
    <w:rsid w:val="0025375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</w:rPr>
  </w:style>
  <w:style w:type="paragraph" w:customStyle="1" w:styleId="xl473">
    <w:name w:val="xl473"/>
    <w:basedOn w:val="a2"/>
    <w:rsid w:val="002537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</w:rPr>
  </w:style>
  <w:style w:type="paragraph" w:customStyle="1" w:styleId="xl474">
    <w:name w:val="xl474"/>
    <w:basedOn w:val="a2"/>
    <w:rsid w:val="002537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</w:rPr>
  </w:style>
  <w:style w:type="paragraph" w:customStyle="1" w:styleId="xl475">
    <w:name w:val="xl475"/>
    <w:basedOn w:val="a2"/>
    <w:rsid w:val="002537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</w:rPr>
  </w:style>
  <w:style w:type="paragraph" w:customStyle="1" w:styleId="xl476">
    <w:name w:val="xl476"/>
    <w:basedOn w:val="a2"/>
    <w:rsid w:val="002537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</w:rPr>
  </w:style>
  <w:style w:type="paragraph" w:customStyle="1" w:styleId="xl477">
    <w:name w:val="xl477"/>
    <w:basedOn w:val="a2"/>
    <w:rsid w:val="0025375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</w:rPr>
  </w:style>
  <w:style w:type="paragraph" w:customStyle="1" w:styleId="xl478">
    <w:name w:val="xl478"/>
    <w:basedOn w:val="a2"/>
    <w:rsid w:val="0025375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</w:rPr>
  </w:style>
  <w:style w:type="paragraph" w:customStyle="1" w:styleId="xl479">
    <w:name w:val="xl479"/>
    <w:basedOn w:val="a2"/>
    <w:rsid w:val="0025375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</w:rPr>
  </w:style>
  <w:style w:type="paragraph" w:customStyle="1" w:styleId="xl480">
    <w:name w:val="xl480"/>
    <w:basedOn w:val="a2"/>
    <w:rsid w:val="002537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</w:rPr>
  </w:style>
  <w:style w:type="paragraph" w:customStyle="1" w:styleId="xl481">
    <w:name w:val="xl481"/>
    <w:basedOn w:val="a2"/>
    <w:rsid w:val="0025375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</w:rPr>
  </w:style>
  <w:style w:type="paragraph" w:customStyle="1" w:styleId="xl482">
    <w:name w:val="xl482"/>
    <w:basedOn w:val="a2"/>
    <w:rsid w:val="0025375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</w:rPr>
  </w:style>
  <w:style w:type="paragraph" w:customStyle="1" w:styleId="xl483">
    <w:name w:val="xl483"/>
    <w:basedOn w:val="a2"/>
    <w:rsid w:val="00253759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</w:rPr>
  </w:style>
  <w:style w:type="paragraph" w:customStyle="1" w:styleId="xl484">
    <w:name w:val="xl484"/>
    <w:basedOn w:val="a2"/>
    <w:rsid w:val="002537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485">
    <w:name w:val="xl485"/>
    <w:basedOn w:val="a2"/>
    <w:rsid w:val="002537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486">
    <w:name w:val="xl486"/>
    <w:basedOn w:val="a2"/>
    <w:rsid w:val="002537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487">
    <w:name w:val="xl487"/>
    <w:basedOn w:val="a2"/>
    <w:rsid w:val="0025375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</w:rPr>
  </w:style>
  <w:style w:type="paragraph" w:customStyle="1" w:styleId="xl488">
    <w:name w:val="xl488"/>
    <w:basedOn w:val="a2"/>
    <w:rsid w:val="0025375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</w:rPr>
  </w:style>
  <w:style w:type="paragraph" w:customStyle="1" w:styleId="xl489">
    <w:name w:val="xl489"/>
    <w:basedOn w:val="a2"/>
    <w:rsid w:val="0025375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</w:rPr>
  </w:style>
  <w:style w:type="paragraph" w:customStyle="1" w:styleId="xl490">
    <w:name w:val="xl490"/>
    <w:basedOn w:val="a2"/>
    <w:rsid w:val="0025375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</w:rPr>
  </w:style>
  <w:style w:type="paragraph" w:customStyle="1" w:styleId="xl491">
    <w:name w:val="xl491"/>
    <w:basedOn w:val="a2"/>
    <w:rsid w:val="00253759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492">
    <w:name w:val="xl492"/>
    <w:basedOn w:val="a2"/>
    <w:rsid w:val="0025375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18"/>
      <w:szCs w:val="18"/>
    </w:rPr>
  </w:style>
  <w:style w:type="paragraph" w:customStyle="1" w:styleId="xl493">
    <w:name w:val="xl493"/>
    <w:basedOn w:val="a2"/>
    <w:rsid w:val="0025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494">
    <w:name w:val="xl494"/>
    <w:basedOn w:val="a2"/>
    <w:rsid w:val="00253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b/>
      <w:bCs/>
      <w:sz w:val="24"/>
    </w:rPr>
  </w:style>
  <w:style w:type="table" w:customStyle="1" w:styleId="7">
    <w:name w:val="Сетка таблицы7"/>
    <w:basedOn w:val="a4"/>
    <w:next w:val="afb"/>
    <w:rsid w:val="00254272"/>
    <w:pPr>
      <w:spacing w:after="0"/>
      <w:ind w:firstLine="0"/>
      <w:jc w:val="left"/>
    </w:pPr>
    <w:rPr>
      <w:rFonts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aliases w:val="Table Grid Report"/>
    <w:basedOn w:val="a4"/>
    <w:uiPriority w:val="59"/>
    <w:rsid w:val="0025427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2"/>
    <w:next w:val="a2"/>
    <w:autoRedefine/>
    <w:uiPriority w:val="39"/>
    <w:unhideWhenUsed/>
    <w:rsid w:val="0091312D"/>
    <w:pPr>
      <w:spacing w:before="120"/>
      <w:ind w:left="28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2"/>
    <w:next w:val="a2"/>
    <w:autoRedefine/>
    <w:uiPriority w:val="39"/>
    <w:unhideWhenUsed/>
    <w:rsid w:val="0034502D"/>
    <w:pPr>
      <w:ind w:left="560"/>
      <w:jc w:val="left"/>
    </w:pPr>
    <w:rPr>
      <w:rFonts w:asciiTheme="minorHAnsi" w:hAnsiTheme="minorHAnsi" w:cstheme="minorHAnsi"/>
      <w:sz w:val="20"/>
      <w:szCs w:val="20"/>
    </w:rPr>
  </w:style>
  <w:style w:type="paragraph" w:styleId="4">
    <w:name w:val="toc 4"/>
    <w:basedOn w:val="a2"/>
    <w:next w:val="a2"/>
    <w:autoRedefine/>
    <w:uiPriority w:val="39"/>
    <w:unhideWhenUsed/>
    <w:rsid w:val="00C73412"/>
    <w:pPr>
      <w:ind w:left="840"/>
      <w:jc w:val="left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iPriority w:val="39"/>
    <w:unhideWhenUsed/>
    <w:rsid w:val="0091312D"/>
    <w:pPr>
      <w:ind w:left="1120"/>
      <w:jc w:val="left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2"/>
    <w:next w:val="a2"/>
    <w:autoRedefine/>
    <w:uiPriority w:val="39"/>
    <w:unhideWhenUsed/>
    <w:rsid w:val="00B9534F"/>
    <w:pPr>
      <w:ind w:left="1400"/>
      <w:jc w:val="left"/>
    </w:pPr>
    <w:rPr>
      <w:rFonts w:asciiTheme="minorHAnsi" w:hAnsiTheme="minorHAnsi" w:cstheme="minorHAnsi"/>
      <w:sz w:val="20"/>
      <w:szCs w:val="20"/>
    </w:rPr>
  </w:style>
  <w:style w:type="paragraph" w:styleId="70">
    <w:name w:val="toc 7"/>
    <w:basedOn w:val="a2"/>
    <w:next w:val="a2"/>
    <w:autoRedefine/>
    <w:uiPriority w:val="39"/>
    <w:unhideWhenUsed/>
    <w:rsid w:val="00B9534F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iPriority w:val="39"/>
    <w:unhideWhenUsed/>
    <w:rsid w:val="00B9534F"/>
    <w:pPr>
      <w:ind w:left="1960"/>
      <w:jc w:val="left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iPriority w:val="39"/>
    <w:unhideWhenUsed/>
    <w:rsid w:val="00B9534F"/>
    <w:pPr>
      <w:ind w:left="2240"/>
      <w:jc w:val="left"/>
    </w:pPr>
    <w:rPr>
      <w:rFonts w:asciiTheme="minorHAnsi" w:hAnsiTheme="minorHAnsi" w:cstheme="minorHAnsi"/>
      <w:sz w:val="20"/>
      <w:szCs w:val="20"/>
    </w:rPr>
  </w:style>
  <w:style w:type="paragraph" w:styleId="afc">
    <w:name w:val="TOC Heading"/>
    <w:basedOn w:val="1"/>
    <w:next w:val="a2"/>
    <w:uiPriority w:val="39"/>
    <w:unhideWhenUsed/>
    <w:qFormat/>
    <w:rsid w:val="00B9534F"/>
    <w:pPr>
      <w:spacing w:after="0" w:line="259" w:lineRule="auto"/>
      <w:contextualSpacing w:val="0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afd">
    <w:name w:val="No Spacing"/>
    <w:uiPriority w:val="1"/>
    <w:qFormat/>
    <w:rsid w:val="008D7122"/>
    <w:pPr>
      <w:spacing w:after="0"/>
      <w:ind w:firstLine="680"/>
    </w:pPr>
    <w:rPr>
      <w:rFonts w:cs="Times New Roman"/>
      <w:szCs w:val="24"/>
      <w:lang w:eastAsia="ru-RU"/>
    </w:rPr>
  </w:style>
  <w:style w:type="character" w:customStyle="1" w:styleId="22">
    <w:name w:val="Основной текст (2)_"/>
    <w:basedOn w:val="a3"/>
    <w:link w:val="23"/>
    <w:rsid w:val="00EC31EF"/>
    <w:rPr>
      <w:rFonts w:cs="Times New Roman"/>
      <w:sz w:val="22"/>
      <w:szCs w:val="22"/>
      <w:shd w:val="clear" w:color="auto" w:fill="FFFFFF"/>
    </w:rPr>
  </w:style>
  <w:style w:type="paragraph" w:customStyle="1" w:styleId="23">
    <w:name w:val="Основной текст (2)"/>
    <w:basedOn w:val="a2"/>
    <w:link w:val="22"/>
    <w:rsid w:val="00EC31EF"/>
    <w:pPr>
      <w:widowControl w:val="0"/>
      <w:shd w:val="clear" w:color="auto" w:fill="FFFFFF"/>
      <w:spacing w:line="244" w:lineRule="exact"/>
      <w:ind w:hanging="140"/>
      <w:jc w:val="left"/>
    </w:pPr>
    <w:rPr>
      <w:sz w:val="22"/>
      <w:szCs w:val="22"/>
      <w:lang w:eastAsia="en-US"/>
    </w:rPr>
  </w:style>
  <w:style w:type="paragraph" w:customStyle="1" w:styleId="afe">
    <w:name w:val="ТАБЛИЦА"/>
    <w:basedOn w:val="a2"/>
    <w:autoRedefine/>
    <w:qFormat/>
    <w:rsid w:val="005E76CE"/>
    <w:pPr>
      <w:spacing w:line="240" w:lineRule="auto"/>
      <w:ind w:firstLine="0"/>
      <w:jc w:val="center"/>
    </w:pPr>
    <w:rPr>
      <w:sz w:val="20"/>
      <w:szCs w:val="20"/>
    </w:rPr>
  </w:style>
  <w:style w:type="paragraph" w:styleId="aff">
    <w:name w:val="Normal (Web)"/>
    <w:basedOn w:val="a2"/>
    <w:uiPriority w:val="99"/>
    <w:unhideWhenUsed/>
    <w:rsid w:val="001E3F1D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100">
    <w:name w:val="_Обычный_табл_10пт_по центу"/>
    <w:basedOn w:val="a2"/>
    <w:link w:val="101"/>
    <w:qFormat/>
    <w:rsid w:val="00012F48"/>
    <w:pPr>
      <w:spacing w:line="240" w:lineRule="auto"/>
      <w:ind w:firstLine="0"/>
      <w:jc w:val="center"/>
    </w:pPr>
    <w:rPr>
      <w:rFonts w:ascii="Arial" w:eastAsiaTheme="minorHAnsi" w:hAnsi="Arial"/>
      <w:iCs/>
      <w:sz w:val="20"/>
      <w:szCs w:val="20"/>
      <w:lang w:eastAsia="en-US"/>
    </w:rPr>
  </w:style>
  <w:style w:type="character" w:customStyle="1" w:styleId="101">
    <w:name w:val="_Обычный_табл_10пт_по центу Знак"/>
    <w:basedOn w:val="a3"/>
    <w:link w:val="100"/>
    <w:rsid w:val="00012F48"/>
    <w:rPr>
      <w:rFonts w:ascii="Arial" w:eastAsiaTheme="minorHAnsi" w:hAnsi="Arial" w:cs="Times New Roman"/>
      <w:iCs/>
      <w:sz w:val="20"/>
      <w:szCs w:val="20"/>
    </w:rPr>
  </w:style>
  <w:style w:type="character" w:customStyle="1" w:styleId="aff0">
    <w:name w:val="_Надстрочный знак"/>
    <w:uiPriority w:val="1"/>
    <w:rsid w:val="00012F48"/>
    <w:rPr>
      <w:rFonts w:ascii="Arial" w:hAnsi="Arial"/>
      <w:b w:val="0"/>
      <w:i w:val="0"/>
      <w:caps w:val="0"/>
      <w:smallCaps w:val="0"/>
      <w:strike w:val="0"/>
      <w:dstrike w:val="0"/>
      <w:vanish w:val="0"/>
      <w:color w:val="auto"/>
      <w:sz w:val="24"/>
      <w:vertAlign w:val="superscript"/>
    </w:rPr>
  </w:style>
  <w:style w:type="paragraph" w:customStyle="1" w:styleId="Default">
    <w:name w:val="Default"/>
    <w:uiPriority w:val="99"/>
    <w:rsid w:val="0024628E"/>
    <w:pPr>
      <w:autoSpaceDE w:val="0"/>
      <w:autoSpaceDN w:val="0"/>
      <w:adjustRightInd w:val="0"/>
      <w:spacing w:after="0"/>
      <w:ind w:firstLine="0"/>
      <w:jc w:val="left"/>
    </w:pPr>
    <w:rPr>
      <w:rFonts w:cs="Times New Roman"/>
      <w:color w:val="000000"/>
      <w:sz w:val="24"/>
      <w:szCs w:val="24"/>
      <w:lang w:eastAsia="ru-RU"/>
    </w:rPr>
  </w:style>
  <w:style w:type="character" w:customStyle="1" w:styleId="aff1">
    <w:name w:val="Ариал Знак"/>
    <w:link w:val="aff2"/>
    <w:locked/>
    <w:rsid w:val="0024628E"/>
    <w:rPr>
      <w:rFonts w:ascii="Arial" w:hAnsi="Arial" w:cs="Arial"/>
      <w:sz w:val="24"/>
      <w:szCs w:val="24"/>
    </w:rPr>
  </w:style>
  <w:style w:type="paragraph" w:customStyle="1" w:styleId="aff2">
    <w:name w:val="Ариал"/>
    <w:basedOn w:val="a2"/>
    <w:link w:val="aff1"/>
    <w:qFormat/>
    <w:rsid w:val="0024628E"/>
    <w:pPr>
      <w:spacing w:line="240" w:lineRule="auto"/>
      <w:ind w:right="141" w:firstLine="0"/>
    </w:pPr>
    <w:rPr>
      <w:rFonts w:ascii="Arial" w:hAnsi="Arial" w:cs="Arial"/>
      <w:sz w:val="24"/>
      <w:lang w:eastAsia="en-US"/>
    </w:rPr>
  </w:style>
  <w:style w:type="paragraph" w:customStyle="1" w:styleId="headertext">
    <w:name w:val="headertext"/>
    <w:basedOn w:val="a2"/>
    <w:rsid w:val="0024628E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formattext">
    <w:name w:val="formattext"/>
    <w:basedOn w:val="a2"/>
    <w:rsid w:val="0024628E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table" w:customStyle="1" w:styleId="50">
    <w:name w:val="Сетка таблицы5"/>
    <w:basedOn w:val="a4"/>
    <w:next w:val="afb"/>
    <w:uiPriority w:val="59"/>
    <w:rsid w:val="0024628E"/>
    <w:pPr>
      <w:spacing w:after="0"/>
      <w:ind w:firstLine="0"/>
      <w:jc w:val="left"/>
    </w:pPr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Block Text"/>
    <w:basedOn w:val="a2"/>
    <w:rsid w:val="0024628E"/>
    <w:pPr>
      <w:spacing w:line="240" w:lineRule="auto"/>
      <w:ind w:left="709" w:right="566" w:firstLine="425"/>
    </w:pPr>
    <w:rPr>
      <w:szCs w:val="20"/>
    </w:rPr>
  </w:style>
  <w:style w:type="character" w:customStyle="1" w:styleId="aff4">
    <w:name w:val="Основной текст_"/>
    <w:link w:val="32"/>
    <w:uiPriority w:val="99"/>
    <w:locked/>
    <w:rsid w:val="0024628E"/>
    <w:rPr>
      <w:sz w:val="27"/>
      <w:shd w:val="clear" w:color="auto" w:fill="FFFFFF"/>
    </w:rPr>
  </w:style>
  <w:style w:type="paragraph" w:customStyle="1" w:styleId="32">
    <w:name w:val="Основной текст3"/>
    <w:basedOn w:val="a2"/>
    <w:link w:val="aff4"/>
    <w:uiPriority w:val="99"/>
    <w:rsid w:val="0024628E"/>
    <w:pPr>
      <w:shd w:val="clear" w:color="auto" w:fill="FFFFFF"/>
      <w:spacing w:line="317" w:lineRule="exact"/>
      <w:ind w:hanging="640"/>
      <w:jc w:val="left"/>
    </w:pPr>
    <w:rPr>
      <w:rFonts w:cstheme="minorBidi"/>
      <w:sz w:val="27"/>
      <w:szCs w:val="28"/>
      <w:shd w:val="clear" w:color="auto" w:fill="FFFFFF"/>
      <w:lang w:eastAsia="en-US"/>
    </w:rPr>
  </w:style>
  <w:style w:type="character" w:styleId="aff5">
    <w:name w:val="Placeholder Text"/>
    <w:basedOn w:val="a3"/>
    <w:uiPriority w:val="99"/>
    <w:semiHidden/>
    <w:rsid w:val="0024628E"/>
    <w:rPr>
      <w:color w:val="808080"/>
    </w:rPr>
  </w:style>
  <w:style w:type="paragraph" w:customStyle="1" w:styleId="310">
    <w:name w:val="Заголовок 31"/>
    <w:basedOn w:val="a2"/>
    <w:uiPriority w:val="1"/>
    <w:qFormat/>
    <w:rsid w:val="0024628E"/>
    <w:pPr>
      <w:widowControl w:val="0"/>
      <w:spacing w:line="240" w:lineRule="auto"/>
      <w:ind w:left="894" w:firstLine="0"/>
      <w:jc w:val="left"/>
      <w:outlineLvl w:val="3"/>
    </w:pPr>
    <w:rPr>
      <w:rFonts w:cstheme="minorBidi"/>
      <w:b/>
      <w:bCs/>
      <w:sz w:val="26"/>
      <w:szCs w:val="26"/>
      <w:lang w:val="en-US" w:eastAsia="en-US"/>
    </w:rPr>
  </w:style>
  <w:style w:type="paragraph" w:customStyle="1" w:styleId="51">
    <w:name w:val="Стиль5"/>
    <w:basedOn w:val="a2"/>
    <w:rsid w:val="0024628E"/>
    <w:pPr>
      <w:spacing w:line="240" w:lineRule="auto"/>
      <w:ind w:firstLine="709"/>
      <w:jc w:val="center"/>
    </w:pPr>
    <w:rPr>
      <w:b/>
      <w:bCs/>
      <w:i/>
      <w:iCs/>
      <w:sz w:val="24"/>
    </w:rPr>
  </w:style>
  <w:style w:type="paragraph" w:customStyle="1" w:styleId="S">
    <w:name w:val="S_Обычный"/>
    <w:basedOn w:val="a2"/>
    <w:link w:val="S0"/>
    <w:autoRedefine/>
    <w:qFormat/>
    <w:rsid w:val="0024628E"/>
    <w:pPr>
      <w:suppressAutoHyphens/>
      <w:spacing w:line="312" w:lineRule="auto"/>
      <w:ind w:firstLine="709"/>
      <w:jc w:val="left"/>
    </w:pPr>
    <w:rPr>
      <w:rFonts w:eastAsia="MS Mincho"/>
      <w:b/>
      <w:bCs/>
      <w:i/>
      <w:noProof/>
      <w:sz w:val="24"/>
      <w:shd w:val="clear" w:color="auto" w:fill="FFFFFF"/>
      <w:lang w:eastAsia="ar-SA"/>
    </w:rPr>
  </w:style>
  <w:style w:type="character" w:customStyle="1" w:styleId="S0">
    <w:name w:val="S_Обычный Знак"/>
    <w:link w:val="S"/>
    <w:locked/>
    <w:rsid w:val="0024628E"/>
    <w:rPr>
      <w:rFonts w:eastAsia="MS Mincho" w:cs="Times New Roman"/>
      <w:b/>
      <w:bCs/>
      <w:i/>
      <w:noProof/>
      <w:sz w:val="24"/>
      <w:szCs w:val="24"/>
      <w:lang w:eastAsia="ar-SA"/>
    </w:rPr>
  </w:style>
  <w:style w:type="paragraph" w:customStyle="1" w:styleId="aff6">
    <w:name w:val="Абзац"/>
    <w:basedOn w:val="a2"/>
    <w:link w:val="aff7"/>
    <w:qFormat/>
    <w:rsid w:val="0024628E"/>
    <w:pPr>
      <w:spacing w:before="120" w:after="60" w:line="240" w:lineRule="auto"/>
      <w:ind w:firstLine="567"/>
    </w:pPr>
    <w:rPr>
      <w:sz w:val="24"/>
    </w:rPr>
  </w:style>
  <w:style w:type="character" w:customStyle="1" w:styleId="aff7">
    <w:name w:val="Абзац Знак"/>
    <w:link w:val="aff6"/>
    <w:rsid w:val="0024628E"/>
    <w:rPr>
      <w:rFonts w:cs="Times New Roman"/>
      <w:sz w:val="24"/>
      <w:szCs w:val="24"/>
      <w:lang w:eastAsia="ru-RU"/>
    </w:rPr>
  </w:style>
  <w:style w:type="paragraph" w:customStyle="1" w:styleId="13">
    <w:name w:val="заголовок 1"/>
    <w:basedOn w:val="a2"/>
    <w:next w:val="a2"/>
    <w:rsid w:val="0024628E"/>
    <w:pPr>
      <w:keepNext/>
      <w:spacing w:line="240" w:lineRule="auto"/>
      <w:ind w:firstLine="0"/>
      <w:jc w:val="center"/>
    </w:pPr>
    <w:rPr>
      <w:b/>
      <w:szCs w:val="20"/>
    </w:rPr>
  </w:style>
  <w:style w:type="character" w:customStyle="1" w:styleId="33">
    <w:name w:val="Основной текст (3)_"/>
    <w:basedOn w:val="a3"/>
    <w:link w:val="34"/>
    <w:rsid w:val="0024628E"/>
    <w:rPr>
      <w:rFonts w:cs="Times New Roman"/>
      <w:b/>
      <w:bCs/>
      <w:shd w:val="clear" w:color="auto" w:fill="FFFFFF"/>
    </w:rPr>
  </w:style>
  <w:style w:type="paragraph" w:customStyle="1" w:styleId="34">
    <w:name w:val="Основной текст (3)"/>
    <w:basedOn w:val="a2"/>
    <w:link w:val="33"/>
    <w:rsid w:val="0024628E"/>
    <w:pPr>
      <w:widowControl w:val="0"/>
      <w:shd w:val="clear" w:color="auto" w:fill="FFFFFF"/>
      <w:spacing w:after="1680" w:line="0" w:lineRule="atLeast"/>
      <w:ind w:firstLine="0"/>
      <w:jc w:val="center"/>
    </w:pPr>
    <w:rPr>
      <w:b/>
      <w:bCs/>
      <w:szCs w:val="28"/>
      <w:lang w:eastAsia="en-US"/>
    </w:rPr>
  </w:style>
  <w:style w:type="paragraph" w:customStyle="1" w:styleId="14">
    <w:name w:val="Абзац списка1"/>
    <w:basedOn w:val="a2"/>
    <w:qFormat/>
    <w:rsid w:val="0024628E"/>
    <w:pPr>
      <w:suppressAutoHyphens/>
      <w:spacing w:line="240" w:lineRule="auto"/>
      <w:ind w:left="720" w:firstLine="0"/>
      <w:jc w:val="left"/>
    </w:pPr>
    <w:rPr>
      <w:rFonts w:ascii="Calibri" w:hAnsi="Calibri"/>
      <w:sz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3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1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7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3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5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2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3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8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3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3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6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3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4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3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8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0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1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7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5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63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2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1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0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34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7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6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3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7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4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6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98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9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9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8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3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7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5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0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0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91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4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1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5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10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8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87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9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33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8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8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7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29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9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21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8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7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2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1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6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09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5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2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7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6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8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59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2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4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2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67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8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2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4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44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1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6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7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7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7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0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1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4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75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0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4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4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44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4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24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4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9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8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55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8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5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2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0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7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2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1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3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50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5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64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34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7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2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3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5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6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9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7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1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8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99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3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85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04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7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94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6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8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46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7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0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07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03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7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3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6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8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54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3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49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3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62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5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1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7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14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0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2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8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2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20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7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2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3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0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51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1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1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3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1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50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72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9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9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5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57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11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8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8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8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0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6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2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5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1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16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0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1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33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8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2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8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7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7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7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0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9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5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3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4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19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8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5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7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9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1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9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90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3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7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28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8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9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60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1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7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44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9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68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7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88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5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7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9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0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2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66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8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8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4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2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76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0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57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77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3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7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6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9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8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36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7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8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2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3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0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8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5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1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2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1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8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03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4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1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1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9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9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8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4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1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7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4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1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4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8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7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2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1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1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2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1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1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9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6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5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58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0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8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9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0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8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5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4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4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3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9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0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4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0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9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2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2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2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7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9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7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95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44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4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06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87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4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03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5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84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9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12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1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0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6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44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9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5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9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3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56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26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2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6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2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90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4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5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1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8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89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4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3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0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2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5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6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3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26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5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05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3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1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8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9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86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2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83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5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2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7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9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3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60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3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69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9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4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1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6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72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2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7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9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7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1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0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4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9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7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8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7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0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1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8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2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83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11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0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5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3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6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62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7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8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0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1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66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0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1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7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5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4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6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1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1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7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4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4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6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2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3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56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7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4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1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5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6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6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7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99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6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33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93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8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07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4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0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1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3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3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4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5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1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0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9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72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8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8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1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6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02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8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1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3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8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8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2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8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5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24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1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9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3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9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4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5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9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1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0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6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1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2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2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5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9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67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2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4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9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9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6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15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9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1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03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2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92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0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0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47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85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3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59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5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0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1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4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7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62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5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2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5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2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3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9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9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0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5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7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5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1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96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6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9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6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1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8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06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7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2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3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14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9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7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5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5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9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2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6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1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6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65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7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5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9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6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20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7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7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1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9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1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5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1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4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57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9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3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0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7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7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8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33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0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05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0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3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3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54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6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7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20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16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4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73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0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1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9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66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86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3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75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0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2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7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8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2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7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4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3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5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5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01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2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4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73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8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2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9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8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59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3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1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72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7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9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14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5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65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2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0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6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1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6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2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11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9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1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6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2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2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1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0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65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2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0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6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12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6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25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6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7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4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3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6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4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03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0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8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53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12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35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8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3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12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7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90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6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25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15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00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4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6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07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58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7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39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9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93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9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08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82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1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63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2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0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6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9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7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2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2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8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4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4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0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7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2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00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4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0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0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09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22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46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0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75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9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4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21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52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1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33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59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1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97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7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0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66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7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87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1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9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9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5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1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85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6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4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10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3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0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0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6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2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5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01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2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02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58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7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2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6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1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7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28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33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18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0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2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2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8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8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72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26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0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6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97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8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8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6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4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9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5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85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4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1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4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74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12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1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7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1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6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8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7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0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03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8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9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7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73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9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8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4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6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4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33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4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0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5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0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0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2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19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2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1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8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99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16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5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6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2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0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1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6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0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4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7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99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9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0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39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2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12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6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9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2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5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3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8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8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3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5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6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55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16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1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0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9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6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0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3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8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4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26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7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7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6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5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2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26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0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1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34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9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7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2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0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8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8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7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6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3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89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4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2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05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57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2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1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4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2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4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0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2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9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1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6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1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9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26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8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9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5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2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4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18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1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15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7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3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27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5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0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5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1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7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5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2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9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9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2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15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6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1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7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5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33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31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4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28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3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8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0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56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4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86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5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2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5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4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5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0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3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77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6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3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08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5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91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6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7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2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07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5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879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6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1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0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71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3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3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9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3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0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9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14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95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09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5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9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7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2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3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5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2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323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6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31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15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1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4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1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0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1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02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89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3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0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7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0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5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4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0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2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63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8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6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9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8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6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4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06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05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09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0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0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4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63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4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1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3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7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5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38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5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65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1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09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64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9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06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5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5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0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2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5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56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92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3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41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7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9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5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3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2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2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3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7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9E8C7-7764-4C63-9409-18D881228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8523</Words>
  <Characters>48587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кип Еис</dc:creator>
  <cp:lastModifiedBy>Пользователь Windows</cp:lastModifiedBy>
  <cp:revision>5</cp:revision>
  <cp:lastPrinted>2021-06-09T15:23:00Z</cp:lastPrinted>
  <dcterms:created xsi:type="dcterms:W3CDTF">2021-06-02T11:48:00Z</dcterms:created>
  <dcterms:modified xsi:type="dcterms:W3CDTF">2021-06-09T15:23:00Z</dcterms:modified>
</cp:coreProperties>
</file>